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5F3B9" w14:textId="515239CE" w:rsidR="004B096C" w:rsidRDefault="004B096C" w:rsidP="004B096C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01BC81C" wp14:editId="138E05E4">
            <wp:simplePos x="0" y="0"/>
            <wp:positionH relativeFrom="margin">
              <wp:align>center</wp:align>
            </wp:positionH>
            <wp:positionV relativeFrom="paragraph">
              <wp:posOffset>2540</wp:posOffset>
            </wp:positionV>
            <wp:extent cx="2571750" cy="951767"/>
            <wp:effectExtent l="0" t="0" r="0" b="1270"/>
            <wp:wrapTopAndBottom/>
            <wp:docPr id="1" name="Picture 1" descr="A black and pin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ck and pink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9517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7EDEF3" w14:textId="77777777" w:rsidR="008E5115" w:rsidRDefault="008E5115" w:rsidP="008E5115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MCHS AmeriCorps Recovery Corps </w:t>
      </w:r>
    </w:p>
    <w:p w14:paraId="4DAD9BF8" w14:textId="4DD3B2CA" w:rsidR="004537D2" w:rsidRDefault="004B096C" w:rsidP="004B096C">
      <w:pPr>
        <w:jc w:val="center"/>
        <w:rPr>
          <w:b/>
          <w:bCs/>
          <w:sz w:val="28"/>
          <w:szCs w:val="28"/>
        </w:rPr>
      </w:pPr>
      <w:r w:rsidRPr="004B096C">
        <w:rPr>
          <w:b/>
          <w:bCs/>
          <w:sz w:val="28"/>
          <w:szCs w:val="28"/>
        </w:rPr>
        <w:t xml:space="preserve">Interviewing &amp; Selecting a </w:t>
      </w:r>
      <w:proofErr w:type="gramStart"/>
      <w:r w:rsidR="008E5115">
        <w:rPr>
          <w:b/>
          <w:bCs/>
          <w:sz w:val="28"/>
          <w:szCs w:val="28"/>
        </w:rPr>
        <w:t>Member</w:t>
      </w:r>
      <w:proofErr w:type="gramEnd"/>
    </w:p>
    <w:p w14:paraId="53B98DF7" w14:textId="77777777" w:rsidR="008E5115" w:rsidRDefault="008E5115" w:rsidP="004B096C"/>
    <w:p w14:paraId="5CEA2835" w14:textId="4C795CE8" w:rsidR="004B096C" w:rsidRPr="004B096C" w:rsidRDefault="004B096C" w:rsidP="004B096C">
      <w:r>
        <w:t xml:space="preserve">Member recruitment begins immediately upon the host site award and will run until August </w:t>
      </w:r>
      <w:r w:rsidR="00691BF9">
        <w:t>8</w:t>
      </w:r>
      <w:r>
        <w:t>, 202</w:t>
      </w:r>
      <w:r w:rsidR="00691BF9">
        <w:t>5</w:t>
      </w:r>
      <w:r>
        <w:t>. The host site is responsible for the recruitment, interviewing, and selection of their member. Marshfield Clinic Health System AmeriCorps will provide support to help host sites succeed in this mission.</w:t>
      </w:r>
    </w:p>
    <w:p w14:paraId="373DA20F" w14:textId="77777777" w:rsidR="004B096C" w:rsidRDefault="004B096C" w:rsidP="004B096C">
      <w:pPr>
        <w:rPr>
          <w:b/>
          <w:bCs/>
        </w:rPr>
      </w:pPr>
    </w:p>
    <w:p w14:paraId="69654547" w14:textId="38A4F621" w:rsidR="004B096C" w:rsidRPr="004B096C" w:rsidRDefault="004B096C" w:rsidP="004B096C">
      <w:r w:rsidRPr="004B096C">
        <w:t xml:space="preserve">This document aims to assist you in successfully </w:t>
      </w:r>
      <w:r>
        <w:t xml:space="preserve">interviewing and selecting </w:t>
      </w:r>
      <w:r w:rsidRPr="004B096C">
        <w:t>a Recovery Coach for your organization and includes the following:</w:t>
      </w:r>
    </w:p>
    <w:p w14:paraId="6297D3CC" w14:textId="2A10A46B" w:rsidR="004B096C" w:rsidRDefault="004B096C" w:rsidP="004B096C">
      <w:r w:rsidRPr="004B096C">
        <w:tab/>
      </w:r>
      <w:r>
        <w:t>Standard</w:t>
      </w:r>
      <w:r w:rsidR="00CB65D7">
        <w:t>s</w:t>
      </w:r>
      <w:r>
        <w:t xml:space="preserve"> for Recruiting a </w:t>
      </w:r>
      <w:proofErr w:type="gramStart"/>
      <w:r>
        <w:t>Member</w:t>
      </w:r>
      <w:proofErr w:type="gramEnd"/>
      <w:r>
        <w:t xml:space="preserve"> </w:t>
      </w:r>
      <w:r w:rsidR="00EF1831">
        <w:t>–</w:t>
      </w:r>
      <w:r>
        <w:t xml:space="preserve"> Page</w:t>
      </w:r>
      <w:r w:rsidR="00EF1831">
        <w:t xml:space="preserve"> 2</w:t>
      </w:r>
    </w:p>
    <w:p w14:paraId="2C9AD40C" w14:textId="66C7BEC9" w:rsidR="004B096C" w:rsidRPr="004B096C" w:rsidRDefault="004B096C" w:rsidP="004B096C">
      <w:pPr>
        <w:ind w:firstLine="720"/>
      </w:pPr>
      <w:r w:rsidRPr="004B096C">
        <w:t>Recovery Coach Eligibility Requirements</w:t>
      </w:r>
      <w:r w:rsidR="00EF1831">
        <w:t xml:space="preserve"> &amp; Recommendations</w:t>
      </w:r>
      <w:r w:rsidRPr="004B096C">
        <w:t xml:space="preserve"> – Page</w:t>
      </w:r>
      <w:r w:rsidR="00EF1831">
        <w:t xml:space="preserve"> 3</w:t>
      </w:r>
    </w:p>
    <w:p w14:paraId="58AC28BC" w14:textId="108DC351" w:rsidR="004B096C" w:rsidRDefault="004B096C" w:rsidP="004B096C">
      <w:r w:rsidRPr="004B096C">
        <w:tab/>
        <w:t xml:space="preserve">Suggested Interview Questions – Page </w:t>
      </w:r>
      <w:r w:rsidR="00EF1831">
        <w:t>5</w:t>
      </w:r>
    </w:p>
    <w:p w14:paraId="5AFC0766" w14:textId="475B6861" w:rsidR="005710D3" w:rsidRDefault="005710D3" w:rsidP="004B096C">
      <w:r>
        <w:tab/>
        <w:t xml:space="preserve"> </w:t>
      </w:r>
    </w:p>
    <w:p w14:paraId="3BAEA7C0" w14:textId="77777777" w:rsidR="005710D3" w:rsidRDefault="005710D3" w:rsidP="004B096C"/>
    <w:p w14:paraId="0CBDC816" w14:textId="02EF836B" w:rsidR="00CB65D7" w:rsidRDefault="00CB65D7" w:rsidP="004B096C">
      <w:r>
        <w:t xml:space="preserve">If you have not done so, please read this open letter to employers titled “Why Hire People in Recovery?” The letter provides perspective from a small business owner on how hiring people in recovery has helped her business. </w:t>
      </w:r>
    </w:p>
    <w:p w14:paraId="5C38D9A7" w14:textId="07CE0DBC" w:rsidR="00CB65D7" w:rsidRDefault="004D463E" w:rsidP="004B096C">
      <w:hyperlink r:id="rId8" w:history="1">
        <w:r w:rsidR="00CB65D7" w:rsidRPr="00CB65D7">
          <w:rPr>
            <w:rStyle w:val="Hyperlink"/>
          </w:rPr>
          <w:t>https://recoveryisgoodbusiness.wordpress.com/why-hire-people-in-recovery/</w:t>
        </w:r>
      </w:hyperlink>
    </w:p>
    <w:p w14:paraId="098B1F99" w14:textId="3947DAD8" w:rsidR="005710D3" w:rsidRDefault="005710D3">
      <w:r>
        <w:br w:type="page"/>
      </w:r>
    </w:p>
    <w:p w14:paraId="14A35508" w14:textId="136CD219" w:rsidR="005710D3" w:rsidRPr="005710D3" w:rsidRDefault="005710D3" w:rsidP="005710D3">
      <w:pPr>
        <w:jc w:val="center"/>
        <w:rPr>
          <w:b/>
          <w:bCs/>
          <w:sz w:val="24"/>
          <w:szCs w:val="24"/>
        </w:rPr>
      </w:pPr>
      <w:r w:rsidRPr="005710D3">
        <w:rPr>
          <w:b/>
          <w:bCs/>
          <w:sz w:val="24"/>
          <w:szCs w:val="24"/>
        </w:rPr>
        <w:lastRenderedPageBreak/>
        <w:t xml:space="preserve">Standards for Recruiting </w:t>
      </w:r>
      <w:r w:rsidR="008E5115">
        <w:rPr>
          <w:b/>
          <w:bCs/>
          <w:sz w:val="24"/>
          <w:szCs w:val="24"/>
        </w:rPr>
        <w:t xml:space="preserve">&amp; Selecting </w:t>
      </w:r>
      <w:r w:rsidRPr="005710D3">
        <w:rPr>
          <w:b/>
          <w:bCs/>
          <w:sz w:val="24"/>
          <w:szCs w:val="24"/>
        </w:rPr>
        <w:t xml:space="preserve">a </w:t>
      </w:r>
      <w:proofErr w:type="gramStart"/>
      <w:r w:rsidRPr="005710D3">
        <w:rPr>
          <w:b/>
          <w:bCs/>
          <w:sz w:val="24"/>
          <w:szCs w:val="24"/>
        </w:rPr>
        <w:t>Member</w:t>
      </w:r>
      <w:proofErr w:type="gramEnd"/>
    </w:p>
    <w:p w14:paraId="1B1158EF" w14:textId="2014B3B8" w:rsidR="005710D3" w:rsidRDefault="005710D3" w:rsidP="004B096C">
      <w:r>
        <w:t>All sites must abide by the minimum of the following standards when selecting their member:</w:t>
      </w:r>
    </w:p>
    <w:p w14:paraId="3F0D3538" w14:textId="50C4CE3D" w:rsidR="005710D3" w:rsidRPr="005710D3" w:rsidRDefault="005710D3" w:rsidP="005152B8">
      <w:pPr>
        <w:numPr>
          <w:ilvl w:val="0"/>
          <w:numId w:val="1"/>
        </w:numPr>
      </w:pPr>
      <w:r w:rsidRPr="005710D3">
        <w:t>Screen applicants’ application for qualifications, quality, and appearance</w:t>
      </w:r>
      <w:r w:rsidR="008E5115">
        <w:t>.</w:t>
      </w:r>
    </w:p>
    <w:p w14:paraId="78BF8002" w14:textId="77777777" w:rsidR="005710D3" w:rsidRPr="005710D3" w:rsidRDefault="005710D3" w:rsidP="005152B8">
      <w:pPr>
        <w:numPr>
          <w:ilvl w:val="0"/>
          <w:numId w:val="1"/>
        </w:numPr>
      </w:pPr>
      <w:r w:rsidRPr="005710D3">
        <w:t>Conduct an interview face-to-face with those applicants who clear the screening process.</w:t>
      </w:r>
    </w:p>
    <w:p w14:paraId="659EB553" w14:textId="77777777" w:rsidR="005710D3" w:rsidRPr="005710D3" w:rsidRDefault="005710D3" w:rsidP="005152B8">
      <w:pPr>
        <w:numPr>
          <w:ilvl w:val="0"/>
          <w:numId w:val="1"/>
        </w:numPr>
      </w:pPr>
      <w:r w:rsidRPr="005710D3">
        <w:t>Have a set of consistent questions that are asked of each candidate you interview.  This does not mean you can’t be spontaneous in your questioning, but at a minimum you ask a set of standard questions for all interviews.</w:t>
      </w:r>
    </w:p>
    <w:p w14:paraId="149F20E0" w14:textId="52A0FED1" w:rsidR="005710D3" w:rsidRPr="005710D3" w:rsidRDefault="005710D3" w:rsidP="005152B8">
      <w:pPr>
        <w:numPr>
          <w:ilvl w:val="0"/>
          <w:numId w:val="1"/>
        </w:numPr>
      </w:pPr>
      <w:r w:rsidRPr="005710D3">
        <w:t>Be inclusive in your process.  Allow for equal opportunity for all applicants during the process.</w:t>
      </w:r>
      <w:r w:rsidR="008E5115">
        <w:t xml:space="preserve"> </w:t>
      </w:r>
    </w:p>
    <w:p w14:paraId="37BCDE2F" w14:textId="77777777" w:rsidR="005710D3" w:rsidRPr="005710D3" w:rsidRDefault="005710D3" w:rsidP="005152B8">
      <w:pPr>
        <w:numPr>
          <w:ilvl w:val="0"/>
          <w:numId w:val="1"/>
        </w:numPr>
      </w:pPr>
      <w:r w:rsidRPr="005710D3">
        <w:t xml:space="preserve">Once your candidate is selected, notify the remaining candidates of your choice in a timely manner. </w:t>
      </w:r>
    </w:p>
    <w:p w14:paraId="63A47C60" w14:textId="77777777" w:rsidR="005710D3" w:rsidRPr="005710D3" w:rsidRDefault="005710D3" w:rsidP="005152B8">
      <w:pPr>
        <w:numPr>
          <w:ilvl w:val="0"/>
          <w:numId w:val="1"/>
        </w:numPr>
      </w:pPr>
      <w:r w:rsidRPr="005710D3">
        <w:t>Forward all non-selected applications electronically to MCHS for re-distribution to other sites.</w:t>
      </w:r>
    </w:p>
    <w:p w14:paraId="38445DC5" w14:textId="44C5490E" w:rsidR="005710D3" w:rsidRPr="005710D3" w:rsidRDefault="005710D3" w:rsidP="005152B8">
      <w:pPr>
        <w:numPr>
          <w:ilvl w:val="0"/>
          <w:numId w:val="1"/>
        </w:numPr>
      </w:pPr>
      <w:r w:rsidRPr="005710D3">
        <w:t xml:space="preserve">Ensure that your member will not </w:t>
      </w:r>
      <w:proofErr w:type="gramStart"/>
      <w:r w:rsidRPr="005710D3">
        <w:t>displace</w:t>
      </w:r>
      <w:proofErr w:type="gramEnd"/>
      <w:r>
        <w:t xml:space="preserve"> </w:t>
      </w:r>
      <w:r w:rsidRPr="005710D3">
        <w:t>or duplicate work already being done by paid staff or volunteers.</w:t>
      </w:r>
    </w:p>
    <w:p w14:paraId="424D482D" w14:textId="29D6D0BF" w:rsidR="005710D3" w:rsidRDefault="005710D3">
      <w:r>
        <w:br w:type="page"/>
      </w:r>
    </w:p>
    <w:p w14:paraId="31130688" w14:textId="703FCA2C" w:rsidR="005710D3" w:rsidRDefault="005710D3" w:rsidP="005710D3">
      <w:pPr>
        <w:jc w:val="center"/>
        <w:rPr>
          <w:b/>
          <w:bCs/>
          <w:sz w:val="24"/>
          <w:szCs w:val="24"/>
        </w:rPr>
      </w:pPr>
      <w:r w:rsidRPr="005710D3">
        <w:rPr>
          <w:b/>
          <w:bCs/>
          <w:sz w:val="24"/>
          <w:szCs w:val="24"/>
        </w:rPr>
        <w:lastRenderedPageBreak/>
        <w:t>Recovery Coach Eligibility Requirements</w:t>
      </w:r>
      <w:r>
        <w:rPr>
          <w:b/>
          <w:bCs/>
          <w:sz w:val="24"/>
          <w:szCs w:val="24"/>
        </w:rPr>
        <w:t xml:space="preserve"> &amp; Recommendations</w:t>
      </w:r>
    </w:p>
    <w:p w14:paraId="21720EB9" w14:textId="6A282D74" w:rsidR="005710D3" w:rsidRPr="005710D3" w:rsidRDefault="005710D3" w:rsidP="005710D3">
      <w:pPr>
        <w:rPr>
          <w:u w:val="single"/>
        </w:rPr>
      </w:pPr>
      <w:r w:rsidRPr="005710D3">
        <w:rPr>
          <w:u w:val="single"/>
        </w:rPr>
        <w:t>Requirements to Serve:</w:t>
      </w:r>
      <w:r w:rsidR="00CB65D7">
        <w:rPr>
          <w:u w:val="single"/>
        </w:rPr>
        <w:t xml:space="preserve"> </w:t>
      </w:r>
    </w:p>
    <w:p w14:paraId="5E2E307A" w14:textId="2D3B3677" w:rsidR="005710D3" w:rsidRPr="005710D3" w:rsidRDefault="005710D3" w:rsidP="005152B8">
      <w:pPr>
        <w:numPr>
          <w:ilvl w:val="0"/>
          <w:numId w:val="2"/>
        </w:numPr>
        <w:spacing w:line="240" w:lineRule="auto"/>
        <w:rPr>
          <w:rFonts w:ascii="Calibri" w:hAnsi="Calibri" w:cs="Calibri"/>
          <w:color w:val="000000"/>
        </w:rPr>
      </w:pPr>
      <w:r w:rsidRPr="005710D3">
        <w:rPr>
          <w:rFonts w:ascii="Calibri" w:hAnsi="Calibri" w:cs="Calibri"/>
          <w:color w:val="000000"/>
        </w:rPr>
        <w:t xml:space="preserve">Members must be at least 17 years of age by their start date (September </w:t>
      </w:r>
      <w:r w:rsidR="00691BF9">
        <w:rPr>
          <w:rFonts w:ascii="Calibri" w:hAnsi="Calibri" w:cs="Calibri"/>
          <w:color w:val="000000"/>
        </w:rPr>
        <w:t>8</w:t>
      </w:r>
      <w:r w:rsidRPr="005710D3">
        <w:rPr>
          <w:rFonts w:ascii="Calibri" w:hAnsi="Calibri" w:cs="Calibri"/>
          <w:color w:val="000000"/>
        </w:rPr>
        <w:t>, 202</w:t>
      </w:r>
      <w:r w:rsidR="00691BF9">
        <w:rPr>
          <w:rFonts w:ascii="Calibri" w:hAnsi="Calibri" w:cs="Calibri"/>
          <w:color w:val="000000"/>
        </w:rPr>
        <w:t>5</w:t>
      </w:r>
      <w:r w:rsidRPr="005710D3">
        <w:rPr>
          <w:rFonts w:ascii="Calibri" w:hAnsi="Calibri" w:cs="Calibri"/>
          <w:color w:val="000000"/>
        </w:rPr>
        <w:t>)</w:t>
      </w:r>
    </w:p>
    <w:p w14:paraId="2D06A5DE" w14:textId="77777777" w:rsidR="005710D3" w:rsidRPr="005710D3" w:rsidRDefault="005710D3" w:rsidP="005152B8">
      <w:pPr>
        <w:numPr>
          <w:ilvl w:val="0"/>
          <w:numId w:val="2"/>
        </w:numPr>
        <w:spacing w:before="100" w:beforeAutospacing="1" w:line="240" w:lineRule="auto"/>
        <w:rPr>
          <w:rFonts w:ascii="Calibri" w:hAnsi="Calibri" w:cs="Calibri"/>
          <w:color w:val="000000"/>
        </w:rPr>
      </w:pPr>
      <w:r w:rsidRPr="005710D3">
        <w:rPr>
          <w:rFonts w:ascii="Calibri" w:hAnsi="Calibri" w:cs="Calibri"/>
          <w:color w:val="000000"/>
        </w:rPr>
        <w:t>Recovery Coaches must be in recovery for at least 12 months and have ap</w:t>
      </w:r>
      <w:r w:rsidRPr="005710D3">
        <w:rPr>
          <w:rFonts w:ascii="Calibri" w:hAnsi="Calibri" w:cs="Calibri"/>
          <w:bCs/>
          <w:color w:val="222222"/>
        </w:rPr>
        <w:t xml:space="preserve">proximately 12 months of demonstrated living wellness OR have lived experience.  </w:t>
      </w:r>
    </w:p>
    <w:p w14:paraId="7315FE8D" w14:textId="77777777" w:rsidR="005710D3" w:rsidRPr="005710D3" w:rsidRDefault="005710D3" w:rsidP="005152B8">
      <w:pPr>
        <w:numPr>
          <w:ilvl w:val="0"/>
          <w:numId w:val="2"/>
        </w:numPr>
        <w:spacing w:before="100" w:beforeAutospacing="1" w:line="240" w:lineRule="auto"/>
        <w:rPr>
          <w:rFonts w:ascii="Calibri" w:hAnsi="Calibri" w:cs="Calibri"/>
          <w:color w:val="000000"/>
        </w:rPr>
      </w:pPr>
      <w:r w:rsidRPr="005710D3">
        <w:rPr>
          <w:rFonts w:ascii="Calibri" w:hAnsi="Calibri" w:cs="Calibri"/>
          <w:color w:val="000000"/>
        </w:rPr>
        <w:t>Must be willing to be drug screened.</w:t>
      </w:r>
    </w:p>
    <w:p w14:paraId="2DD35D50" w14:textId="77777777" w:rsidR="005710D3" w:rsidRPr="005710D3" w:rsidRDefault="005710D3" w:rsidP="005152B8">
      <w:pPr>
        <w:numPr>
          <w:ilvl w:val="0"/>
          <w:numId w:val="2"/>
        </w:numPr>
        <w:spacing w:before="100" w:beforeAutospacing="1" w:line="240" w:lineRule="auto"/>
        <w:rPr>
          <w:rFonts w:ascii="Calibri" w:hAnsi="Calibri" w:cs="Calibri"/>
          <w:color w:val="000000"/>
        </w:rPr>
      </w:pPr>
      <w:r w:rsidRPr="005710D3">
        <w:rPr>
          <w:rFonts w:ascii="Calibri" w:hAnsi="Calibri" w:cs="Calibri"/>
          <w:color w:val="000000"/>
        </w:rPr>
        <w:t>Members must have a HS Diploma or GED certificate.</w:t>
      </w:r>
    </w:p>
    <w:p w14:paraId="20AF83BB" w14:textId="2955F362" w:rsidR="005710D3" w:rsidRPr="005710D3" w:rsidRDefault="005710D3" w:rsidP="005152B8">
      <w:pPr>
        <w:numPr>
          <w:ilvl w:val="0"/>
          <w:numId w:val="2"/>
        </w:numPr>
        <w:spacing w:before="100" w:beforeAutospacing="1" w:line="240" w:lineRule="auto"/>
        <w:rPr>
          <w:rFonts w:ascii="Calibri" w:hAnsi="Calibri" w:cs="Calibri"/>
          <w:i/>
          <w:color w:val="000000"/>
        </w:rPr>
      </w:pPr>
      <w:r w:rsidRPr="005710D3">
        <w:rPr>
          <w:rFonts w:ascii="Calibri" w:hAnsi="Calibri" w:cs="Calibri"/>
          <w:color w:val="000000"/>
        </w:rPr>
        <w:t xml:space="preserve">Members must be able to pass a criminal, FBI, and DMV background check </w:t>
      </w:r>
      <w:r w:rsidRPr="005710D3">
        <w:rPr>
          <w:rFonts w:ascii="Calibri" w:hAnsi="Calibri" w:cs="Calibri"/>
          <w:i/>
          <w:color w:val="000000"/>
        </w:rPr>
        <w:t>(Note: having a background does not automatically exclude them from membership).</w:t>
      </w:r>
    </w:p>
    <w:p w14:paraId="085D6338" w14:textId="3189E022" w:rsidR="005710D3" w:rsidRPr="005710D3" w:rsidRDefault="005710D3" w:rsidP="005152B8">
      <w:pPr>
        <w:numPr>
          <w:ilvl w:val="0"/>
          <w:numId w:val="2"/>
        </w:numPr>
        <w:spacing w:before="100" w:beforeAutospacing="1" w:line="240" w:lineRule="auto"/>
        <w:rPr>
          <w:rFonts w:ascii="Calibri" w:hAnsi="Calibri" w:cs="Calibri"/>
          <w:color w:val="000000"/>
        </w:rPr>
      </w:pPr>
      <w:r w:rsidRPr="005710D3">
        <w:rPr>
          <w:rFonts w:ascii="Calibri" w:hAnsi="Calibri" w:cs="Calibri"/>
          <w:color w:val="000000"/>
        </w:rPr>
        <w:t xml:space="preserve">Members </w:t>
      </w:r>
      <w:r w:rsidRPr="005710D3">
        <w:rPr>
          <w:rFonts w:ascii="Calibri" w:hAnsi="Calibri" w:cs="Calibri"/>
          <w:b/>
          <w:i/>
          <w:color w:val="000000"/>
        </w:rPr>
        <w:t>MUST</w:t>
      </w:r>
      <w:r w:rsidRPr="005710D3">
        <w:rPr>
          <w:rFonts w:ascii="Calibri" w:hAnsi="Calibri" w:cs="Calibri"/>
          <w:i/>
          <w:color w:val="000000"/>
        </w:rPr>
        <w:t xml:space="preserve"> </w:t>
      </w:r>
      <w:r w:rsidRPr="005710D3">
        <w:rPr>
          <w:rFonts w:ascii="Calibri" w:hAnsi="Calibri" w:cs="Calibri"/>
          <w:color w:val="000000"/>
        </w:rPr>
        <w:t xml:space="preserve">attend orientation and CCAR training on September </w:t>
      </w:r>
      <w:r w:rsidR="00691BF9">
        <w:rPr>
          <w:rFonts w:ascii="Calibri" w:hAnsi="Calibri" w:cs="Calibri"/>
          <w:color w:val="000000"/>
        </w:rPr>
        <w:t>8-12</w:t>
      </w:r>
      <w:r w:rsidRPr="005710D3">
        <w:rPr>
          <w:rFonts w:ascii="Calibri" w:hAnsi="Calibri" w:cs="Calibri"/>
          <w:color w:val="000000"/>
        </w:rPr>
        <w:t xml:space="preserve">, </w:t>
      </w:r>
      <w:proofErr w:type="gramStart"/>
      <w:r w:rsidRPr="005710D3">
        <w:rPr>
          <w:rFonts w:ascii="Calibri" w:hAnsi="Calibri" w:cs="Calibri"/>
          <w:color w:val="000000"/>
        </w:rPr>
        <w:t>202</w:t>
      </w:r>
      <w:r w:rsidR="00691BF9">
        <w:rPr>
          <w:rFonts w:ascii="Calibri" w:hAnsi="Calibri" w:cs="Calibri"/>
          <w:color w:val="000000"/>
        </w:rPr>
        <w:t>5</w:t>
      </w:r>
      <w:proofErr w:type="gramEnd"/>
      <w:r w:rsidRPr="005710D3">
        <w:rPr>
          <w:rFonts w:ascii="Calibri" w:hAnsi="Calibri" w:cs="Calibri"/>
          <w:color w:val="000000"/>
        </w:rPr>
        <w:t xml:space="preserve"> and September </w:t>
      </w:r>
      <w:r w:rsidR="00691BF9">
        <w:rPr>
          <w:rFonts w:ascii="Calibri" w:hAnsi="Calibri" w:cs="Calibri"/>
          <w:color w:val="000000"/>
        </w:rPr>
        <w:t>15-18</w:t>
      </w:r>
      <w:r w:rsidRPr="005710D3">
        <w:rPr>
          <w:rFonts w:ascii="Calibri" w:hAnsi="Calibri" w:cs="Calibri"/>
          <w:color w:val="000000"/>
        </w:rPr>
        <w:t>, 202</w:t>
      </w:r>
      <w:r w:rsidR="00D40810">
        <w:rPr>
          <w:rFonts w:ascii="Calibri" w:hAnsi="Calibri" w:cs="Calibri"/>
          <w:color w:val="000000"/>
        </w:rPr>
        <w:t>5</w:t>
      </w:r>
      <w:r w:rsidRPr="005710D3">
        <w:rPr>
          <w:rFonts w:ascii="Calibri" w:hAnsi="Calibri" w:cs="Calibri"/>
          <w:color w:val="000000"/>
        </w:rPr>
        <w:t xml:space="preserve"> AND midterm training Spring 202</w:t>
      </w:r>
      <w:r w:rsidR="00D40810">
        <w:rPr>
          <w:rFonts w:ascii="Calibri" w:hAnsi="Calibri" w:cs="Calibri"/>
          <w:color w:val="000000"/>
        </w:rPr>
        <w:t>6</w:t>
      </w:r>
      <w:r w:rsidRPr="005710D3">
        <w:rPr>
          <w:rFonts w:ascii="Calibri" w:hAnsi="Calibri" w:cs="Calibri"/>
          <w:color w:val="000000"/>
        </w:rPr>
        <w:t xml:space="preserve"> TBD. Members cannot leave at any time during the training sessions.  </w:t>
      </w:r>
      <w:r w:rsidRPr="005710D3">
        <w:rPr>
          <w:rFonts w:ascii="Calibri" w:hAnsi="Calibri" w:cs="Calibri"/>
          <w:i/>
          <w:color w:val="000000"/>
        </w:rPr>
        <w:t>Please ensure that members are aware of this prior to acceptance of the position</w:t>
      </w:r>
      <w:r w:rsidRPr="005710D3">
        <w:rPr>
          <w:rFonts w:ascii="Calibri" w:hAnsi="Calibri" w:cs="Calibri"/>
          <w:b/>
          <w:i/>
          <w:color w:val="000000"/>
        </w:rPr>
        <w:t>.</w:t>
      </w:r>
      <w:r w:rsidRPr="005710D3">
        <w:rPr>
          <w:rFonts w:ascii="Calibri" w:hAnsi="Calibri" w:cs="Calibri"/>
          <w:color w:val="000000"/>
        </w:rPr>
        <w:t xml:space="preserve"> </w:t>
      </w:r>
    </w:p>
    <w:p w14:paraId="01B41D5C" w14:textId="018DDA01" w:rsidR="005710D3" w:rsidRPr="005710D3" w:rsidRDefault="005710D3" w:rsidP="005152B8">
      <w:pPr>
        <w:numPr>
          <w:ilvl w:val="0"/>
          <w:numId w:val="2"/>
        </w:numPr>
        <w:spacing w:before="100" w:beforeAutospacing="1" w:line="240" w:lineRule="auto"/>
        <w:rPr>
          <w:rFonts w:ascii="Calibri" w:hAnsi="Calibri" w:cs="Calibri"/>
          <w:color w:val="000000"/>
        </w:rPr>
      </w:pPr>
      <w:r w:rsidRPr="005710D3">
        <w:rPr>
          <w:rFonts w:ascii="Calibri" w:hAnsi="Calibri" w:cs="Calibri"/>
          <w:color w:val="000000"/>
        </w:rPr>
        <w:t>Members must accept position as a priority over other jobs and be able to complete 1700 hours of service</w:t>
      </w:r>
      <w:r w:rsidR="00691BF9">
        <w:rPr>
          <w:rFonts w:ascii="Calibri" w:hAnsi="Calibri" w:cs="Calibri"/>
          <w:color w:val="000000"/>
        </w:rPr>
        <w:t xml:space="preserve"> for fulltime</w:t>
      </w:r>
      <w:r w:rsidRPr="005710D3">
        <w:rPr>
          <w:rFonts w:ascii="Calibri" w:hAnsi="Calibri" w:cs="Calibri"/>
          <w:color w:val="000000"/>
        </w:rPr>
        <w:t xml:space="preserve">.  </w:t>
      </w:r>
      <w:r w:rsidRPr="005710D3">
        <w:rPr>
          <w:rFonts w:ascii="Calibri" w:hAnsi="Calibri" w:cs="Calibri"/>
          <w:i/>
          <w:color w:val="000000"/>
        </w:rPr>
        <w:t>Please stress the importance of completing the term of service!</w:t>
      </w:r>
    </w:p>
    <w:p w14:paraId="23331FC5" w14:textId="48494598" w:rsidR="005152B8" w:rsidRDefault="005152B8" w:rsidP="005710D3">
      <w:pPr>
        <w:rPr>
          <w:u w:val="single"/>
        </w:rPr>
      </w:pPr>
    </w:p>
    <w:p w14:paraId="12FD568B" w14:textId="40390868" w:rsidR="008E5115" w:rsidRDefault="008E5115" w:rsidP="005710D3">
      <w:pPr>
        <w:rPr>
          <w:u w:val="single"/>
        </w:rPr>
      </w:pPr>
      <w:r>
        <w:rPr>
          <w:u w:val="single"/>
        </w:rPr>
        <w:t>Eligibility Recommendations</w:t>
      </w:r>
    </w:p>
    <w:p w14:paraId="29B40230" w14:textId="741611DF" w:rsidR="008E5115" w:rsidRDefault="008E5115" w:rsidP="005710D3">
      <w:r>
        <w:t>The following list is based on our firsthand experiences managing Recovery Coaches, recommendations from partners, and industry best practices. Please consider selecting only application that demonstrate all these items.</w:t>
      </w:r>
    </w:p>
    <w:p w14:paraId="0C2FD45D" w14:textId="413558DD" w:rsidR="008E5115" w:rsidRDefault="008E5115" w:rsidP="008E5115">
      <w:pPr>
        <w:pStyle w:val="ListParagraph"/>
        <w:numPr>
          <w:ilvl w:val="0"/>
          <w:numId w:val="10"/>
        </w:numPr>
      </w:pPr>
      <w:r>
        <w:t>Approximately 12 months of demonstrated living wellness as evidenced by:</w:t>
      </w:r>
    </w:p>
    <w:p w14:paraId="0A29D067" w14:textId="22911EFE" w:rsidR="008E5115" w:rsidRDefault="008E5115" w:rsidP="008E5115">
      <w:pPr>
        <w:pStyle w:val="ListParagraph"/>
        <w:numPr>
          <w:ilvl w:val="1"/>
          <w:numId w:val="10"/>
        </w:numPr>
      </w:pPr>
      <w:r>
        <w:t xml:space="preserve">No new legal charges </w:t>
      </w:r>
      <w:r w:rsidR="00FC075C">
        <w:t>during that 12-month period as confirmed by background check conducted by Marshfield Clinic Health System.</w:t>
      </w:r>
    </w:p>
    <w:p w14:paraId="3168FC7B" w14:textId="22947377" w:rsidR="00FC075C" w:rsidRDefault="00FC075C" w:rsidP="008E5115">
      <w:pPr>
        <w:pStyle w:val="ListParagraph"/>
        <w:numPr>
          <w:ilvl w:val="1"/>
          <w:numId w:val="10"/>
        </w:numPr>
      </w:pPr>
      <w:r>
        <w:t>A consistent, specific, and recurring schedule of self-care routines.</w:t>
      </w:r>
    </w:p>
    <w:p w14:paraId="0CDB824A" w14:textId="77C9789F" w:rsidR="00FC075C" w:rsidRDefault="00FC075C" w:rsidP="00FC075C">
      <w:pPr>
        <w:pStyle w:val="ListParagraph"/>
        <w:numPr>
          <w:ilvl w:val="0"/>
          <w:numId w:val="10"/>
        </w:numPr>
      </w:pPr>
      <w:r>
        <w:t>Applicant must provide two letters of recommendation prior to the interview.</w:t>
      </w:r>
    </w:p>
    <w:p w14:paraId="4080C1ED" w14:textId="4F9A52AD" w:rsidR="00FC075C" w:rsidRDefault="00FC075C" w:rsidP="00FC075C">
      <w:pPr>
        <w:pStyle w:val="ListParagraph"/>
        <w:numPr>
          <w:ilvl w:val="1"/>
          <w:numId w:val="10"/>
        </w:numPr>
      </w:pPr>
      <w:r>
        <w:t>Letters should be authored by a recent probation agent, employer, clergy member, sponsor, fitness coach, therapist, teacher, or other with approval.</w:t>
      </w:r>
    </w:p>
    <w:p w14:paraId="55726BD3" w14:textId="7B723DC8" w:rsidR="00FC075C" w:rsidRDefault="00FC075C" w:rsidP="00FC075C">
      <w:pPr>
        <w:pStyle w:val="ListParagraph"/>
        <w:numPr>
          <w:ilvl w:val="1"/>
          <w:numId w:val="10"/>
        </w:numPr>
      </w:pPr>
      <w:r>
        <w:t>Letters should address the person’s reliability, ability to work independently and be self-directed, ability to role model living wellness, ability to support others during their recovery while maintaining healthy boundaries.</w:t>
      </w:r>
    </w:p>
    <w:p w14:paraId="1E97663A" w14:textId="04575373" w:rsidR="00FC075C" w:rsidRDefault="00FC075C" w:rsidP="00FC075C">
      <w:pPr>
        <w:pStyle w:val="ListParagraph"/>
        <w:numPr>
          <w:ilvl w:val="1"/>
          <w:numId w:val="10"/>
        </w:numPr>
      </w:pPr>
      <w:r>
        <w:t>Letters should include the author’s contact information for authentication. We recommend you connect with each author.</w:t>
      </w:r>
    </w:p>
    <w:p w14:paraId="324AC42D" w14:textId="1F3B2E87" w:rsidR="00FC075C" w:rsidRDefault="00FC075C" w:rsidP="00FC075C">
      <w:pPr>
        <w:pStyle w:val="ListParagraph"/>
        <w:numPr>
          <w:ilvl w:val="0"/>
          <w:numId w:val="10"/>
        </w:numPr>
      </w:pPr>
      <w:r>
        <w:t>The application will participate in a face-to-face interview.</w:t>
      </w:r>
    </w:p>
    <w:p w14:paraId="631765A2" w14:textId="69A4AA13" w:rsidR="00FC075C" w:rsidRDefault="00FC075C" w:rsidP="00FC075C">
      <w:pPr>
        <w:pStyle w:val="ListParagraph"/>
        <w:numPr>
          <w:ilvl w:val="0"/>
          <w:numId w:val="10"/>
        </w:numPr>
      </w:pPr>
      <w:r>
        <w:t xml:space="preserve">It is highly </w:t>
      </w:r>
      <w:r w:rsidR="00EF1831">
        <w:t>recommended</w:t>
      </w:r>
      <w:r>
        <w:t xml:space="preserve"> that preference be given to an applicant living in the same community as the host site.</w:t>
      </w:r>
    </w:p>
    <w:p w14:paraId="0818F837" w14:textId="2141EA19" w:rsidR="00FC075C" w:rsidRDefault="00FC075C" w:rsidP="00FC075C">
      <w:pPr>
        <w:pStyle w:val="ListParagraph"/>
        <w:numPr>
          <w:ilvl w:val="0"/>
          <w:numId w:val="10"/>
        </w:numPr>
      </w:pPr>
      <w:r>
        <w:t xml:space="preserve">Should the applicant have a successful interview and meet these criteria, they will next be tasked with the general AmeriCorps enrollment procedure. </w:t>
      </w:r>
      <w:r w:rsidR="00EF1831">
        <w:t>To</w:t>
      </w:r>
      <w:r>
        <w:t xml:space="preserve"> be successfully enrolled in the program, the applicant must be able to complete all tasks in that process independently within the timelines provided.</w:t>
      </w:r>
    </w:p>
    <w:p w14:paraId="31985AC8" w14:textId="47E69517" w:rsidR="00FC075C" w:rsidRPr="008E5115" w:rsidRDefault="00FC075C" w:rsidP="00FC075C">
      <w:pPr>
        <w:pStyle w:val="ListParagraph"/>
        <w:numPr>
          <w:ilvl w:val="0"/>
          <w:numId w:val="10"/>
        </w:numPr>
      </w:pPr>
      <w:r>
        <w:lastRenderedPageBreak/>
        <w:t>The ideal candidate will have at least one year in recovery or lived experience.</w:t>
      </w:r>
    </w:p>
    <w:p w14:paraId="70789774" w14:textId="77777777" w:rsidR="008E5115" w:rsidRDefault="008E5115" w:rsidP="005710D3">
      <w:pPr>
        <w:rPr>
          <w:u w:val="single"/>
        </w:rPr>
      </w:pPr>
    </w:p>
    <w:p w14:paraId="29DE5330" w14:textId="6F0B651E" w:rsidR="005710D3" w:rsidRPr="005710D3" w:rsidRDefault="005710D3" w:rsidP="005710D3">
      <w:pPr>
        <w:rPr>
          <w:u w:val="single"/>
        </w:rPr>
      </w:pPr>
      <w:r w:rsidRPr="005710D3">
        <w:rPr>
          <w:u w:val="single"/>
        </w:rPr>
        <w:t>Other Important Considerations</w:t>
      </w:r>
      <w:r w:rsidR="005152B8">
        <w:rPr>
          <w:u w:val="single"/>
        </w:rPr>
        <w:t>:</w:t>
      </w:r>
    </w:p>
    <w:p w14:paraId="46D0B5B9" w14:textId="7599F3A7" w:rsidR="005710D3" w:rsidRDefault="005710D3" w:rsidP="005710D3">
      <w:r>
        <w:t>Make sure your potential member understands and can commit to the following aspects:</w:t>
      </w:r>
    </w:p>
    <w:p w14:paraId="4C8A0F29" w14:textId="675473EE" w:rsidR="005710D3" w:rsidRDefault="005710D3" w:rsidP="005152B8">
      <w:pPr>
        <w:pStyle w:val="ListParagraph"/>
        <w:numPr>
          <w:ilvl w:val="0"/>
          <w:numId w:val="3"/>
        </w:numPr>
        <w:contextualSpacing w:val="0"/>
      </w:pPr>
      <w:r>
        <w:t xml:space="preserve">Time Commitment – a member who starts September </w:t>
      </w:r>
      <w:r w:rsidR="00D40810">
        <w:t>8</w:t>
      </w:r>
      <w:r w:rsidRPr="005710D3">
        <w:rPr>
          <w:vertAlign w:val="superscript"/>
        </w:rPr>
        <w:t>th</w:t>
      </w:r>
      <w:r>
        <w:t xml:space="preserve"> and is full-time will have approximately 35-40 hours per week of service with 15 days of vacation time. </w:t>
      </w:r>
    </w:p>
    <w:p w14:paraId="7EC2E866" w14:textId="61A689F5" w:rsidR="005710D3" w:rsidRDefault="005710D3" w:rsidP="005152B8">
      <w:pPr>
        <w:pStyle w:val="ListParagraph"/>
        <w:numPr>
          <w:ilvl w:val="0"/>
          <w:numId w:val="3"/>
        </w:numPr>
        <w:contextualSpacing w:val="0"/>
      </w:pPr>
      <w:r>
        <w:t>Members will be provided a very modest living allowance. Can they serve in this position and meet their needs financially? This is a common challenge that members face mid-</w:t>
      </w:r>
      <w:proofErr w:type="gramStart"/>
      <w:r>
        <w:t>year</w:t>
      </w:r>
      <w:proofErr w:type="gramEnd"/>
      <w:r>
        <w:t xml:space="preserve"> so it is crucial potential members understand this ahead of time!</w:t>
      </w:r>
    </w:p>
    <w:p w14:paraId="2F3E1C94" w14:textId="36F6EE06" w:rsidR="005710D3" w:rsidRDefault="005710D3" w:rsidP="005152B8">
      <w:pPr>
        <w:pStyle w:val="ListParagraph"/>
        <w:numPr>
          <w:ilvl w:val="0"/>
          <w:numId w:val="3"/>
        </w:numPr>
        <w:contextualSpacing w:val="0"/>
      </w:pPr>
      <w:r>
        <w:t>Skills needed to succeed – Are they independent and self-motivated? AmeriCorps members, many times, need to work independently and be self-motivated to get things done without constant supervision.</w:t>
      </w:r>
    </w:p>
    <w:p w14:paraId="01540D4B" w14:textId="4EB9F0E6" w:rsidR="005710D3" w:rsidRDefault="005710D3" w:rsidP="005152B8">
      <w:pPr>
        <w:pStyle w:val="ListParagraph"/>
        <w:numPr>
          <w:ilvl w:val="0"/>
          <w:numId w:val="3"/>
        </w:numPr>
        <w:contextualSpacing w:val="0"/>
      </w:pPr>
      <w:r>
        <w:t xml:space="preserve">This is a position that requires a commitment to the full 1700 hours </w:t>
      </w:r>
      <w:proofErr w:type="gramStart"/>
      <w:r>
        <w:t>in order to</w:t>
      </w:r>
      <w:proofErr w:type="gramEnd"/>
      <w:r>
        <w:t xml:space="preserve"> receive the education award. We don’t want an individual taking an AmeriCorps position as temporary filler until they find something better.</w:t>
      </w:r>
    </w:p>
    <w:p w14:paraId="29E9D58F" w14:textId="6F752D92" w:rsidR="005710D3" w:rsidRDefault="005710D3" w:rsidP="005152B8">
      <w:pPr>
        <w:pStyle w:val="ListParagraph"/>
        <w:numPr>
          <w:ilvl w:val="0"/>
          <w:numId w:val="3"/>
        </w:numPr>
        <w:contextualSpacing w:val="0"/>
      </w:pPr>
      <w:r>
        <w:t>Required training – Members are required to attend orientation and midterm training.</w:t>
      </w:r>
    </w:p>
    <w:p w14:paraId="235DF864" w14:textId="77777777" w:rsidR="005152B8" w:rsidRDefault="005152B8" w:rsidP="005152B8"/>
    <w:p w14:paraId="20F4EBFC" w14:textId="6F0DE275" w:rsidR="005152B8" w:rsidRDefault="005152B8">
      <w:r>
        <w:br w:type="page"/>
      </w:r>
    </w:p>
    <w:p w14:paraId="35503FC4" w14:textId="77A51898" w:rsidR="005152B8" w:rsidRPr="005152B8" w:rsidRDefault="005152B8" w:rsidP="005152B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Suggested Interview Questions</w:t>
      </w:r>
    </w:p>
    <w:p w14:paraId="62AB0437" w14:textId="77777777" w:rsidR="005152B8" w:rsidRPr="005152B8" w:rsidRDefault="005152B8" w:rsidP="005152B8">
      <w:pPr>
        <w:spacing w:after="0"/>
        <w:rPr>
          <w:rFonts w:cstheme="minorHAnsi"/>
        </w:rPr>
      </w:pPr>
      <w:r w:rsidRPr="005152B8">
        <w:rPr>
          <w:rFonts w:cstheme="minorHAnsi"/>
        </w:rPr>
        <w:t xml:space="preserve">Applicant: </w:t>
      </w:r>
      <w:r w:rsidRPr="005152B8">
        <w:rPr>
          <w:rFonts w:cstheme="minorHAnsi"/>
          <w:u w:val="single"/>
        </w:rPr>
        <w:tab/>
      </w:r>
      <w:r w:rsidRPr="005152B8">
        <w:rPr>
          <w:rFonts w:cstheme="minorHAnsi"/>
          <w:u w:val="single"/>
        </w:rPr>
        <w:tab/>
        <w:t>___</w:t>
      </w:r>
      <w:r w:rsidRPr="005152B8">
        <w:rPr>
          <w:rFonts w:cstheme="minorHAnsi"/>
          <w:u w:val="single"/>
        </w:rPr>
        <w:tab/>
      </w:r>
      <w:r w:rsidRPr="005152B8">
        <w:rPr>
          <w:rFonts w:cstheme="minorHAnsi"/>
          <w:u w:val="single"/>
        </w:rPr>
        <w:tab/>
      </w:r>
      <w:r w:rsidRPr="005152B8">
        <w:rPr>
          <w:rFonts w:cstheme="minorHAnsi"/>
          <w:u w:val="single"/>
        </w:rPr>
        <w:tab/>
        <w:t>________</w:t>
      </w:r>
      <w:r w:rsidRPr="005152B8">
        <w:rPr>
          <w:rFonts w:cstheme="minorHAnsi"/>
        </w:rPr>
        <w:t xml:space="preserve"> Date: _____________________</w:t>
      </w:r>
    </w:p>
    <w:p w14:paraId="55CD8CCB" w14:textId="77777777" w:rsidR="005152B8" w:rsidRPr="005152B8" w:rsidRDefault="005152B8" w:rsidP="005152B8">
      <w:pPr>
        <w:spacing w:after="0"/>
        <w:rPr>
          <w:rFonts w:cstheme="minorHAnsi"/>
          <w:u w:val="single"/>
        </w:rPr>
      </w:pPr>
    </w:p>
    <w:p w14:paraId="499F2748" w14:textId="2A1CE397" w:rsidR="005152B8" w:rsidRPr="005152B8" w:rsidRDefault="005152B8" w:rsidP="005152B8">
      <w:pPr>
        <w:spacing w:after="0"/>
        <w:rPr>
          <w:rFonts w:cstheme="minorHAnsi"/>
          <w:u w:val="single"/>
        </w:rPr>
      </w:pPr>
      <w:r w:rsidRPr="005152B8">
        <w:rPr>
          <w:rFonts w:cstheme="minorHAnsi"/>
        </w:rPr>
        <w:t>Host Site: ______________________________</w:t>
      </w:r>
      <w:r w:rsidRPr="005152B8">
        <w:rPr>
          <w:rFonts w:cstheme="minorHAnsi"/>
        </w:rPr>
        <w:softHyphen/>
      </w:r>
      <w:r w:rsidRPr="005152B8">
        <w:rPr>
          <w:rFonts w:cstheme="minorHAnsi"/>
        </w:rPr>
        <w:softHyphen/>
      </w:r>
      <w:r w:rsidRPr="005152B8">
        <w:rPr>
          <w:rFonts w:cstheme="minorHAnsi"/>
        </w:rPr>
        <w:softHyphen/>
      </w:r>
      <w:r w:rsidRPr="005152B8">
        <w:rPr>
          <w:rFonts w:cstheme="minorHAnsi"/>
        </w:rPr>
        <w:softHyphen/>
        <w:t>_________ Interviewer:</w:t>
      </w:r>
      <w:r w:rsidRPr="005152B8">
        <w:rPr>
          <w:rFonts w:cstheme="minorHAnsi"/>
          <w:u w:val="single"/>
        </w:rPr>
        <w:tab/>
      </w:r>
      <w:r w:rsidRPr="005152B8">
        <w:rPr>
          <w:rFonts w:cstheme="minorHAnsi"/>
          <w:u w:val="single"/>
        </w:rPr>
        <w:tab/>
      </w:r>
      <w:r w:rsidRPr="005152B8">
        <w:rPr>
          <w:rFonts w:cstheme="minorHAnsi"/>
          <w:u w:val="single"/>
        </w:rPr>
        <w:tab/>
      </w:r>
      <w:r w:rsidRPr="005152B8">
        <w:rPr>
          <w:rFonts w:cstheme="minorHAnsi"/>
          <w:u w:val="single"/>
        </w:rPr>
        <w:tab/>
      </w:r>
      <w:r w:rsidRPr="005152B8">
        <w:rPr>
          <w:rFonts w:cstheme="minorHAnsi"/>
        </w:rPr>
        <w:t xml:space="preserve">  </w:t>
      </w:r>
    </w:p>
    <w:p w14:paraId="79B2BF55" w14:textId="77777777" w:rsidR="005152B8" w:rsidRPr="005152B8" w:rsidRDefault="005152B8" w:rsidP="005152B8">
      <w:pPr>
        <w:spacing w:after="0"/>
        <w:rPr>
          <w:rFonts w:cstheme="minorHAnsi"/>
          <w:u w:val="single"/>
        </w:rPr>
      </w:pPr>
    </w:p>
    <w:p w14:paraId="49CFE304" w14:textId="3153F332" w:rsidR="005152B8" w:rsidRDefault="005152B8" w:rsidP="005152B8">
      <w:pPr>
        <w:spacing w:after="0"/>
        <w:rPr>
          <w:rFonts w:cstheme="minorHAnsi"/>
        </w:rPr>
      </w:pPr>
      <w:r w:rsidRPr="005152B8">
        <w:rPr>
          <w:rFonts w:cstheme="minorHAnsi"/>
        </w:rPr>
        <w:t>Interviewer to begin by describing the duties the Recovery Coach will be expected to perform at your site.</w:t>
      </w:r>
    </w:p>
    <w:p w14:paraId="799DD700" w14:textId="77777777" w:rsidR="005152B8" w:rsidRPr="005152B8" w:rsidRDefault="005152B8" w:rsidP="005152B8">
      <w:pPr>
        <w:spacing w:after="0"/>
        <w:rPr>
          <w:rFonts w:cstheme="minorHAnsi"/>
        </w:rPr>
      </w:pPr>
    </w:p>
    <w:p w14:paraId="4744E413" w14:textId="77777777" w:rsidR="005152B8" w:rsidRPr="005152B8" w:rsidRDefault="005152B8" w:rsidP="005152B8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</w:rPr>
      </w:pPr>
      <w:r w:rsidRPr="005152B8">
        <w:rPr>
          <w:rFonts w:cstheme="minorHAnsi"/>
        </w:rPr>
        <w:t>Describe, in detail, your self-care routines.</w:t>
      </w:r>
    </w:p>
    <w:p w14:paraId="38EE7BA7" w14:textId="77777777" w:rsidR="005152B8" w:rsidRPr="005152B8" w:rsidRDefault="005152B8" w:rsidP="005152B8">
      <w:pPr>
        <w:spacing w:after="0"/>
        <w:rPr>
          <w:rFonts w:cstheme="minorHAnsi"/>
        </w:rPr>
      </w:pPr>
    </w:p>
    <w:p w14:paraId="300A8BD6" w14:textId="77777777" w:rsidR="005152B8" w:rsidRPr="005152B8" w:rsidRDefault="005152B8" w:rsidP="005152B8">
      <w:pPr>
        <w:pStyle w:val="ListParagraph"/>
        <w:spacing w:after="0"/>
        <w:rPr>
          <w:rFonts w:cstheme="minorHAnsi"/>
        </w:rPr>
      </w:pPr>
    </w:p>
    <w:p w14:paraId="1FA3663D" w14:textId="77777777" w:rsidR="005152B8" w:rsidRPr="005152B8" w:rsidRDefault="005152B8" w:rsidP="005152B8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</w:rPr>
      </w:pPr>
      <w:r w:rsidRPr="005152B8">
        <w:rPr>
          <w:rFonts w:cstheme="minorHAnsi"/>
        </w:rPr>
        <w:t xml:space="preserve">What does active recovery look like in your opinion? </w:t>
      </w:r>
    </w:p>
    <w:p w14:paraId="5A95EF4D" w14:textId="77777777" w:rsidR="005152B8" w:rsidRPr="005152B8" w:rsidRDefault="005152B8" w:rsidP="005152B8">
      <w:pPr>
        <w:spacing w:after="0"/>
        <w:rPr>
          <w:rFonts w:cstheme="minorHAnsi"/>
        </w:rPr>
      </w:pPr>
    </w:p>
    <w:p w14:paraId="450A3F34" w14:textId="77777777" w:rsidR="005152B8" w:rsidRPr="005152B8" w:rsidRDefault="005152B8" w:rsidP="005152B8">
      <w:pPr>
        <w:spacing w:after="0"/>
        <w:rPr>
          <w:rFonts w:cstheme="minorHAnsi"/>
        </w:rPr>
      </w:pPr>
    </w:p>
    <w:p w14:paraId="35278CC0" w14:textId="77777777" w:rsidR="005152B8" w:rsidRPr="005152B8" w:rsidRDefault="005152B8" w:rsidP="005152B8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</w:rPr>
      </w:pPr>
      <w:r w:rsidRPr="005152B8">
        <w:rPr>
          <w:rFonts w:cstheme="minorHAnsi"/>
        </w:rPr>
        <w:t xml:space="preserve">What attracted you to this position? </w:t>
      </w:r>
    </w:p>
    <w:p w14:paraId="494F79F1" w14:textId="77777777" w:rsidR="005152B8" w:rsidRPr="005152B8" w:rsidRDefault="005152B8" w:rsidP="005152B8">
      <w:pPr>
        <w:spacing w:after="0"/>
        <w:rPr>
          <w:rFonts w:cstheme="minorHAnsi"/>
        </w:rPr>
      </w:pPr>
    </w:p>
    <w:p w14:paraId="0905E460" w14:textId="77777777" w:rsidR="005152B8" w:rsidRPr="005152B8" w:rsidRDefault="005152B8" w:rsidP="005152B8">
      <w:pPr>
        <w:spacing w:after="0"/>
        <w:rPr>
          <w:rFonts w:cstheme="minorHAnsi"/>
        </w:rPr>
      </w:pPr>
    </w:p>
    <w:p w14:paraId="4216F7D7" w14:textId="05FB77BE" w:rsidR="005152B8" w:rsidRPr="005152B8" w:rsidRDefault="005152B8" w:rsidP="005152B8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</w:rPr>
      </w:pPr>
      <w:r w:rsidRPr="005152B8">
        <w:rPr>
          <w:rFonts w:cstheme="minorHAnsi"/>
        </w:rPr>
        <w:t>How comfortable are you with using technology such as computers, iPads, email, texting, and internet applications?</w:t>
      </w:r>
    </w:p>
    <w:p w14:paraId="062EB918" w14:textId="77777777" w:rsidR="005152B8" w:rsidRPr="005152B8" w:rsidRDefault="005152B8" w:rsidP="005152B8">
      <w:pPr>
        <w:spacing w:after="0"/>
        <w:rPr>
          <w:rFonts w:cstheme="minorHAnsi"/>
        </w:rPr>
      </w:pPr>
    </w:p>
    <w:p w14:paraId="497F73DB" w14:textId="77777777" w:rsidR="005152B8" w:rsidRPr="005152B8" w:rsidRDefault="005152B8" w:rsidP="005152B8">
      <w:pPr>
        <w:spacing w:after="0"/>
        <w:rPr>
          <w:rFonts w:cstheme="minorHAnsi"/>
        </w:rPr>
      </w:pPr>
    </w:p>
    <w:p w14:paraId="398C83DB" w14:textId="4D8D3E10" w:rsidR="005152B8" w:rsidRPr="005152B8" w:rsidRDefault="005152B8" w:rsidP="005152B8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</w:rPr>
      </w:pPr>
      <w:r w:rsidRPr="005152B8">
        <w:rPr>
          <w:rFonts w:cstheme="minorHAnsi"/>
        </w:rPr>
        <w:t>Describe a direct example of an accomplishment you are proud of that required you to demonstrate sustain</w:t>
      </w:r>
      <w:r>
        <w:rPr>
          <w:rFonts w:cstheme="minorHAnsi"/>
        </w:rPr>
        <w:t>ed</w:t>
      </w:r>
      <w:r w:rsidRPr="005152B8">
        <w:rPr>
          <w:rFonts w:cstheme="minorHAnsi"/>
        </w:rPr>
        <w:t xml:space="preserve"> diligence to accomplish it. </w:t>
      </w:r>
    </w:p>
    <w:p w14:paraId="5EAB4698" w14:textId="77777777" w:rsidR="005152B8" w:rsidRPr="005152B8" w:rsidRDefault="005152B8" w:rsidP="005152B8">
      <w:pPr>
        <w:spacing w:after="0"/>
        <w:rPr>
          <w:rFonts w:cstheme="minorHAnsi"/>
        </w:rPr>
      </w:pPr>
    </w:p>
    <w:p w14:paraId="6BC00D7B" w14:textId="77777777" w:rsidR="005152B8" w:rsidRPr="005152B8" w:rsidRDefault="005152B8" w:rsidP="005152B8">
      <w:pPr>
        <w:spacing w:after="0"/>
        <w:rPr>
          <w:rFonts w:cstheme="minorHAnsi"/>
        </w:rPr>
      </w:pPr>
    </w:p>
    <w:p w14:paraId="41D226D6" w14:textId="77777777" w:rsidR="005152B8" w:rsidRPr="005152B8" w:rsidRDefault="005152B8" w:rsidP="005152B8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</w:rPr>
      </w:pPr>
      <w:r w:rsidRPr="005152B8">
        <w:rPr>
          <w:rFonts w:cstheme="minorHAnsi"/>
        </w:rPr>
        <w:t>Please provide a direct example of one of your weaknesses.</w:t>
      </w:r>
    </w:p>
    <w:p w14:paraId="3628C306" w14:textId="77777777" w:rsidR="005152B8" w:rsidRPr="005152B8" w:rsidRDefault="005152B8" w:rsidP="005152B8">
      <w:pPr>
        <w:spacing w:after="0"/>
        <w:rPr>
          <w:rFonts w:cstheme="minorHAnsi"/>
        </w:rPr>
      </w:pPr>
    </w:p>
    <w:p w14:paraId="54CE8A81" w14:textId="77777777" w:rsidR="005152B8" w:rsidRPr="005152B8" w:rsidRDefault="005152B8" w:rsidP="005152B8">
      <w:pPr>
        <w:spacing w:after="0"/>
        <w:rPr>
          <w:rFonts w:cstheme="minorHAnsi"/>
        </w:rPr>
      </w:pPr>
    </w:p>
    <w:p w14:paraId="12A46217" w14:textId="77777777" w:rsidR="005152B8" w:rsidRPr="005152B8" w:rsidRDefault="005152B8" w:rsidP="005152B8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</w:rPr>
      </w:pPr>
      <w:r w:rsidRPr="005152B8">
        <w:rPr>
          <w:rFonts w:cstheme="minorHAnsi"/>
        </w:rPr>
        <w:t xml:space="preserve">Recovery Coaches work closely with law enforcement. What is your personal experience with law enforcement? </w:t>
      </w:r>
    </w:p>
    <w:p w14:paraId="4753BD0F" w14:textId="77777777" w:rsidR="005152B8" w:rsidRPr="005152B8" w:rsidRDefault="005152B8" w:rsidP="005152B8">
      <w:pPr>
        <w:spacing w:after="0"/>
        <w:rPr>
          <w:rFonts w:cstheme="minorHAnsi"/>
        </w:rPr>
      </w:pPr>
    </w:p>
    <w:p w14:paraId="7288C4D5" w14:textId="77777777" w:rsidR="005152B8" w:rsidRPr="005152B8" w:rsidRDefault="005152B8" w:rsidP="005152B8">
      <w:pPr>
        <w:spacing w:after="0"/>
        <w:rPr>
          <w:rFonts w:cstheme="minorHAnsi"/>
        </w:rPr>
      </w:pPr>
    </w:p>
    <w:p w14:paraId="03F41E29" w14:textId="77777777" w:rsidR="005152B8" w:rsidRPr="005152B8" w:rsidRDefault="005152B8" w:rsidP="005152B8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</w:rPr>
      </w:pPr>
      <w:r w:rsidRPr="005152B8">
        <w:rPr>
          <w:rFonts w:cstheme="minorHAnsi"/>
        </w:rPr>
        <w:t xml:space="preserve">Thinking about the duties we went through </w:t>
      </w:r>
      <w:proofErr w:type="gramStart"/>
      <w:r w:rsidRPr="005152B8">
        <w:rPr>
          <w:rFonts w:cstheme="minorHAnsi"/>
        </w:rPr>
        <w:t>earlier,</w:t>
      </w:r>
      <w:proofErr w:type="gramEnd"/>
      <w:r w:rsidRPr="005152B8">
        <w:rPr>
          <w:rFonts w:cstheme="minorHAnsi"/>
        </w:rPr>
        <w:t xml:space="preserve"> how do you think this position will help you grow in your career? </w:t>
      </w:r>
    </w:p>
    <w:p w14:paraId="4735CB42" w14:textId="77777777" w:rsidR="005152B8" w:rsidRPr="005152B8" w:rsidRDefault="005152B8" w:rsidP="005152B8">
      <w:pPr>
        <w:spacing w:after="0"/>
        <w:rPr>
          <w:rFonts w:cstheme="minorHAnsi"/>
        </w:rPr>
      </w:pPr>
    </w:p>
    <w:p w14:paraId="75C37DF0" w14:textId="77777777" w:rsidR="005152B8" w:rsidRPr="005152B8" w:rsidRDefault="005152B8" w:rsidP="005152B8">
      <w:pPr>
        <w:spacing w:after="0"/>
        <w:rPr>
          <w:rFonts w:cstheme="minorHAnsi"/>
        </w:rPr>
      </w:pPr>
    </w:p>
    <w:p w14:paraId="67C34DA8" w14:textId="77777777" w:rsidR="005152B8" w:rsidRPr="005152B8" w:rsidRDefault="005152B8" w:rsidP="005152B8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</w:rPr>
      </w:pPr>
      <w:r w:rsidRPr="005152B8">
        <w:rPr>
          <w:rFonts w:cstheme="minorHAnsi"/>
        </w:rPr>
        <w:t xml:space="preserve">This position will require the ability to work independently. Please describe a time when you worked without supervision or remotely and identify the strategies you used to be productive. </w:t>
      </w:r>
    </w:p>
    <w:p w14:paraId="4A870E68" w14:textId="77777777" w:rsidR="005152B8" w:rsidRPr="005152B8" w:rsidRDefault="005152B8" w:rsidP="005152B8">
      <w:pPr>
        <w:spacing w:after="0"/>
        <w:rPr>
          <w:rFonts w:cstheme="minorHAnsi"/>
        </w:rPr>
      </w:pPr>
    </w:p>
    <w:p w14:paraId="3A408698" w14:textId="77777777" w:rsidR="005152B8" w:rsidRPr="005152B8" w:rsidRDefault="005152B8" w:rsidP="005152B8">
      <w:pPr>
        <w:spacing w:after="0"/>
        <w:rPr>
          <w:rFonts w:cstheme="minorHAnsi"/>
        </w:rPr>
      </w:pPr>
    </w:p>
    <w:p w14:paraId="587854C0" w14:textId="374E01CD" w:rsidR="005152B8" w:rsidRPr="005152B8" w:rsidRDefault="005152B8" w:rsidP="005152B8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</w:rPr>
      </w:pPr>
      <w:r w:rsidRPr="005152B8">
        <w:rPr>
          <w:rFonts w:cstheme="minorHAnsi"/>
        </w:rPr>
        <w:t xml:space="preserve">As a Recovery Coach, people will look to you as a role model/mentor. Please describe how you model living wellness. </w:t>
      </w:r>
    </w:p>
    <w:p w14:paraId="312DD226" w14:textId="46F06CE1" w:rsidR="005152B8" w:rsidRPr="00EF1831" w:rsidRDefault="005152B8" w:rsidP="00EF1831">
      <w:pPr>
        <w:spacing w:after="0"/>
        <w:rPr>
          <w:rFonts w:cstheme="minorHAnsi"/>
          <w:b/>
          <w:bCs/>
        </w:rPr>
      </w:pPr>
    </w:p>
    <w:sectPr w:rsidR="005152B8" w:rsidRPr="00EF1831" w:rsidSect="00EF1831">
      <w:footerReference w:type="default" r:id="rId9"/>
      <w:pgSz w:w="12240" w:h="15840"/>
      <w:pgMar w:top="1008" w:right="1440" w:bottom="1440" w:left="1440" w:header="720" w:footer="4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6D191" w14:textId="77777777" w:rsidR="00EF1831" w:rsidRDefault="00EF1831" w:rsidP="00EF1831">
      <w:pPr>
        <w:spacing w:after="0" w:line="240" w:lineRule="auto"/>
      </w:pPr>
      <w:r>
        <w:separator/>
      </w:r>
    </w:p>
  </w:endnote>
  <w:endnote w:type="continuationSeparator" w:id="0">
    <w:p w14:paraId="1DF8A59D" w14:textId="77777777" w:rsidR="00EF1831" w:rsidRDefault="00EF1831" w:rsidP="00EF18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93850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FA19F4" w14:textId="1667F6A0" w:rsidR="00EF1831" w:rsidRDefault="00EF1831">
        <w:pPr>
          <w:pStyle w:val="Footer"/>
          <w:jc w:val="right"/>
        </w:pPr>
        <w:r w:rsidRPr="00852CFD">
          <w:rPr>
            <w:b/>
            <w:bCs/>
            <w:noProof/>
          </w:rPr>
          <mc:AlternateContent>
            <mc:Choice Requires="wps">
              <w:drawing>
                <wp:anchor distT="45720" distB="45720" distL="114300" distR="114300" simplePos="0" relativeHeight="251659264" behindDoc="0" locked="0" layoutInCell="1" allowOverlap="1" wp14:anchorId="65216AA4" wp14:editId="201204E2">
                  <wp:simplePos x="0" y="0"/>
                  <wp:positionH relativeFrom="margin">
                    <wp:align>left</wp:align>
                  </wp:positionH>
                  <wp:positionV relativeFrom="paragraph">
                    <wp:posOffset>-12700</wp:posOffset>
                  </wp:positionV>
                  <wp:extent cx="4724400" cy="1404620"/>
                  <wp:effectExtent l="0" t="0" r="0" b="0"/>
                  <wp:wrapSquare wrapText="bothSides"/>
                  <wp:docPr id="217" name="Text Box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724400" cy="1404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CF3AD0D" w14:textId="4D3693E0" w:rsidR="00EF1831" w:rsidRPr="00852CFD" w:rsidRDefault="00EF1831" w:rsidP="00EF1831">
                              <w:pPr>
                                <w:rPr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852CFD">
                                <w:rPr>
                                  <w:i/>
                                  <w:iCs/>
                                  <w:sz w:val="20"/>
                                  <w:szCs w:val="20"/>
                                </w:rPr>
                                <w:t>M</w:t>
                              </w:r>
                              <w:r>
                                <w:rPr>
                                  <w:i/>
                                  <w:iCs/>
                                  <w:sz w:val="20"/>
                                  <w:szCs w:val="20"/>
                                </w:rPr>
                                <w:t xml:space="preserve">arshfield Clinic Health System </w:t>
                              </w:r>
                              <w:r w:rsidRPr="00852CFD">
                                <w:rPr>
                                  <w:i/>
                                  <w:iCs/>
                                  <w:sz w:val="20"/>
                                  <w:szCs w:val="20"/>
                                </w:rPr>
                                <w:t xml:space="preserve">AmeriCorps Recovery Corps | </w:t>
                              </w:r>
                              <w:r>
                                <w:rPr>
                                  <w:i/>
                                  <w:iCs/>
                                  <w:sz w:val="20"/>
                                  <w:szCs w:val="20"/>
                                </w:rPr>
                                <w:t>Member Selection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20000</wp14:pctHeight>
                  </wp14:sizeRelV>
                </wp:anchor>
              </w:drawing>
            </mc:Choice>
            <mc:Fallback>
              <w:pict>
                <v:shapetype w14:anchorId="65216AA4"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position:absolute;left:0;text-align:left;margin-left:0;margin-top:-1pt;width:372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" filled="f" stroked="f">
                  <v:textbox style="mso-fit-shape-to-text:t">
                    <w:txbxContent>
                      <w:p w14:paraId="2CF3AD0D" w14:textId="4D3693E0" w:rsidR="00EF1831" w:rsidRPr="00852CFD" w:rsidRDefault="00EF1831" w:rsidP="00EF1831">
                        <w:pPr>
                          <w:rPr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852CFD">
                          <w:rPr>
                            <w:i/>
                            <w:iCs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i/>
                            <w:iCs/>
                            <w:sz w:val="20"/>
                            <w:szCs w:val="20"/>
                          </w:rPr>
                          <w:t xml:space="preserve">arshfield Clinic Health System </w:t>
                        </w:r>
                        <w:r w:rsidRPr="00852CFD">
                          <w:rPr>
                            <w:i/>
                            <w:iCs/>
                            <w:sz w:val="20"/>
                            <w:szCs w:val="20"/>
                          </w:rPr>
                          <w:t xml:space="preserve">AmeriCorps Recovery Corps | </w:t>
                        </w:r>
                        <w:r>
                          <w:rPr>
                            <w:i/>
                            <w:iCs/>
                            <w:sz w:val="20"/>
                            <w:szCs w:val="20"/>
                          </w:rPr>
                          <w:t>Member Selection</w:t>
                        </w:r>
                      </w:p>
                    </w:txbxContent>
                  </v:textbox>
                  <w10:wrap type="square" anchorx="margin"/>
                </v:shape>
              </w:pict>
            </mc:Fallback>
          </mc:AlternateConten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0B6E73C" w14:textId="03F2D87D" w:rsidR="00EF1831" w:rsidRDefault="00EF18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8BC03" w14:textId="77777777" w:rsidR="00EF1831" w:rsidRDefault="00EF1831" w:rsidP="00EF1831">
      <w:pPr>
        <w:spacing w:after="0" w:line="240" w:lineRule="auto"/>
      </w:pPr>
      <w:r>
        <w:separator/>
      </w:r>
    </w:p>
  </w:footnote>
  <w:footnote w:type="continuationSeparator" w:id="0">
    <w:p w14:paraId="67BD83C4" w14:textId="77777777" w:rsidR="00EF1831" w:rsidRDefault="00EF1831" w:rsidP="00EF18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63E77"/>
    <w:multiLevelType w:val="hybridMultilevel"/>
    <w:tmpl w:val="A20C5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60B7C"/>
    <w:multiLevelType w:val="hybridMultilevel"/>
    <w:tmpl w:val="958CA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DF7B23"/>
    <w:multiLevelType w:val="hybridMultilevel"/>
    <w:tmpl w:val="A2900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34278F"/>
    <w:multiLevelType w:val="hybridMultilevel"/>
    <w:tmpl w:val="A56C8BE2"/>
    <w:lvl w:ilvl="0" w:tplc="5222336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989196D"/>
    <w:multiLevelType w:val="hybridMultilevel"/>
    <w:tmpl w:val="22101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4C20B3"/>
    <w:multiLevelType w:val="hybridMultilevel"/>
    <w:tmpl w:val="3BA8E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1F57CA"/>
    <w:multiLevelType w:val="hybridMultilevel"/>
    <w:tmpl w:val="57F6E9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79420F"/>
    <w:multiLevelType w:val="hybridMultilevel"/>
    <w:tmpl w:val="E606F2CA"/>
    <w:lvl w:ilvl="0" w:tplc="5222336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52F6BA7"/>
    <w:multiLevelType w:val="hybridMultilevel"/>
    <w:tmpl w:val="53F443BE"/>
    <w:lvl w:ilvl="0" w:tplc="5222336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35537907">
    <w:abstractNumId w:val="0"/>
  </w:num>
  <w:num w:numId="2" w16cid:durableId="1611350477">
    <w:abstractNumId w:val="7"/>
  </w:num>
  <w:num w:numId="3" w16cid:durableId="1188132866">
    <w:abstractNumId w:val="5"/>
  </w:num>
  <w:num w:numId="4" w16cid:durableId="54749292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3159039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86204392">
    <w:abstractNumId w:val="6"/>
  </w:num>
  <w:num w:numId="7" w16cid:durableId="243884269">
    <w:abstractNumId w:val="3"/>
  </w:num>
  <w:num w:numId="8" w16cid:durableId="352191448">
    <w:abstractNumId w:val="4"/>
  </w:num>
  <w:num w:numId="9" w16cid:durableId="1103526048">
    <w:abstractNumId w:val="1"/>
  </w:num>
  <w:num w:numId="10" w16cid:durableId="8718473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7D2"/>
    <w:rsid w:val="00295E45"/>
    <w:rsid w:val="004537D2"/>
    <w:rsid w:val="00467F38"/>
    <w:rsid w:val="004B096C"/>
    <w:rsid w:val="004D463E"/>
    <w:rsid w:val="005152B8"/>
    <w:rsid w:val="005710D3"/>
    <w:rsid w:val="00691BF9"/>
    <w:rsid w:val="00816E5C"/>
    <w:rsid w:val="008E5115"/>
    <w:rsid w:val="00A01CC8"/>
    <w:rsid w:val="00AE2257"/>
    <w:rsid w:val="00B2490D"/>
    <w:rsid w:val="00B62842"/>
    <w:rsid w:val="00C355FE"/>
    <w:rsid w:val="00CB65D7"/>
    <w:rsid w:val="00D40810"/>
    <w:rsid w:val="00E35641"/>
    <w:rsid w:val="00EF1831"/>
    <w:rsid w:val="00F839E1"/>
    <w:rsid w:val="00FC075C"/>
    <w:rsid w:val="00FF5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B94024A"/>
  <w15:chartTrackingRefBased/>
  <w15:docId w15:val="{D011E281-E8B0-4840-9D75-558773F1A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nhideWhenUsed/>
    <w:rsid w:val="005710D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5710D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rsid w:val="005710D3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5710D3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10D3"/>
    <w:pPr>
      <w:spacing w:after="160"/>
    </w:pPr>
    <w:rPr>
      <w:rFonts w:asciiTheme="minorHAnsi" w:eastAsiaTheme="minorHAnsi" w:hAnsiTheme="minorHAnsi" w:cstheme="minorBidi"/>
      <w:b/>
      <w:bCs/>
      <w:kern w:val="2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10D3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CB65D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65D7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E511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F18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1831"/>
  </w:style>
  <w:style w:type="paragraph" w:styleId="Footer">
    <w:name w:val="footer"/>
    <w:basedOn w:val="Normal"/>
    <w:link w:val="FooterChar"/>
    <w:uiPriority w:val="99"/>
    <w:unhideWhenUsed/>
    <w:rsid w:val="00EF18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18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coveryisgoodbusiness.wordpress.com/why-hire-people-in-recovery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5</Pages>
  <Words>1038</Words>
  <Characters>5923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Marshfield Clinic Health System</Company>
  <LinksUpToDate>false</LinksUpToDate>
  <CharactersWithSpaces>6948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Spiess, Sophia</dc:creator>
  <cp:keywords/>
  <dc:description/>
  <cp:lastModifiedBy>Garcia, Christina</cp:lastModifiedBy>
  <cp:revision>8</cp:revision>
  <dcterms:created xsi:type="dcterms:W3CDTF">2024-03-18T14:56:00Z</dcterms:created>
  <dcterms:modified xsi:type="dcterms:W3CDTF">2025-07-02T20:21:00Z</dcterms:modified>
</cp:coreProperties>
</file>