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2CD3" w14:textId="77777777" w:rsidR="00013ADC" w:rsidRPr="00DF097C" w:rsidRDefault="00013ADC" w:rsidP="00013ADC">
      <w:pPr>
        <w:jc w:val="center"/>
        <w:rPr>
          <w:rFonts w:eastAsia="Times New Roman" w:cs="Tahoma"/>
          <w:b/>
          <w:color w:val="8496B0"/>
          <w:sz w:val="36"/>
          <w:szCs w:val="36"/>
        </w:rPr>
      </w:pPr>
      <w:r w:rsidRPr="00DF097C">
        <w:rPr>
          <w:rFonts w:eastAsia="Times New Roman" w:cs="Tahoma"/>
          <w:b/>
          <w:noProof/>
          <w:color w:val="8496B0"/>
          <w:sz w:val="36"/>
          <w:szCs w:val="36"/>
        </w:rPr>
        <w:drawing>
          <wp:anchor distT="0" distB="0" distL="114300" distR="114300" simplePos="0" relativeHeight="251660288" behindDoc="1" locked="0" layoutInCell="1" allowOverlap="1" wp14:anchorId="53E0D272" wp14:editId="72F64C95">
            <wp:simplePos x="0" y="0"/>
            <wp:positionH relativeFrom="margin">
              <wp:posOffset>-83409</wp:posOffset>
            </wp:positionH>
            <wp:positionV relativeFrom="paragraph">
              <wp:posOffset>7460</wp:posOffset>
            </wp:positionV>
            <wp:extent cx="2136140" cy="789940"/>
            <wp:effectExtent l="0" t="0" r="0" b="0"/>
            <wp:wrapTight wrapText="bothSides">
              <wp:wrapPolygon edited="0">
                <wp:start x="9439" y="0"/>
                <wp:lineTo x="4238" y="1563"/>
                <wp:lineTo x="2697" y="3646"/>
                <wp:lineTo x="2697" y="8334"/>
                <wp:lineTo x="1348" y="13023"/>
                <wp:lineTo x="963" y="14585"/>
                <wp:lineTo x="1348" y="18752"/>
                <wp:lineTo x="5779" y="20836"/>
                <wp:lineTo x="9439" y="20836"/>
                <wp:lineTo x="10402" y="20836"/>
                <wp:lineTo x="14254" y="20836"/>
                <wp:lineTo x="20611" y="18232"/>
                <wp:lineTo x="20611" y="16669"/>
                <wp:lineTo x="18107" y="8334"/>
                <wp:lineTo x="18300" y="4688"/>
                <wp:lineTo x="16181" y="2084"/>
                <wp:lineTo x="10402" y="0"/>
                <wp:lineTo x="943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 bi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6140" cy="789940"/>
                    </a:xfrm>
                    <a:prstGeom prst="rect">
                      <a:avLst/>
                    </a:prstGeom>
                  </pic:spPr>
                </pic:pic>
              </a:graphicData>
            </a:graphic>
            <wp14:sizeRelH relativeFrom="page">
              <wp14:pctWidth>0</wp14:pctWidth>
            </wp14:sizeRelH>
            <wp14:sizeRelV relativeFrom="page">
              <wp14:pctHeight>0</wp14:pctHeight>
            </wp14:sizeRelV>
          </wp:anchor>
        </w:drawing>
      </w:r>
    </w:p>
    <w:p w14:paraId="582D7B3C" w14:textId="77777777" w:rsidR="00013ADC" w:rsidRPr="00DF097C" w:rsidRDefault="00013ADC" w:rsidP="00013ADC">
      <w:pPr>
        <w:spacing w:after="0" w:line="240" w:lineRule="auto"/>
        <w:jc w:val="center"/>
        <w:rPr>
          <w:rFonts w:eastAsia="Times New Roman" w:cs="Tahoma"/>
          <w:b/>
          <w:color w:val="8496B0"/>
          <w:sz w:val="36"/>
          <w:szCs w:val="36"/>
        </w:rPr>
      </w:pPr>
      <w:r w:rsidRPr="00DF097C">
        <w:rPr>
          <w:rFonts w:eastAsia="Times New Roman" w:cs="Tahoma"/>
          <w:b/>
          <w:color w:val="8496B0"/>
          <w:sz w:val="36"/>
          <w:szCs w:val="36"/>
        </w:rPr>
        <w:t>AmeriCorps Position Description:</w:t>
      </w:r>
    </w:p>
    <w:p w14:paraId="63DD8BCE" w14:textId="77777777" w:rsidR="00013ADC" w:rsidRPr="00DF097C" w:rsidRDefault="00013ADC" w:rsidP="00013ADC">
      <w:pPr>
        <w:spacing w:after="0" w:line="240" w:lineRule="auto"/>
        <w:jc w:val="center"/>
        <w:rPr>
          <w:rFonts w:eastAsia="Times New Roman" w:cs="Tahoma"/>
          <w:b/>
          <w:color w:val="8496B0"/>
          <w:sz w:val="36"/>
          <w:szCs w:val="36"/>
        </w:rPr>
      </w:pPr>
      <w:r w:rsidRPr="00DF097C">
        <w:rPr>
          <w:rFonts w:eastAsia="Times New Roman" w:cs="Tahoma"/>
          <w:b/>
          <w:color w:val="8496B0"/>
          <w:sz w:val="36"/>
          <w:szCs w:val="36"/>
        </w:rPr>
        <w:t>Community Health Advocate</w:t>
      </w:r>
    </w:p>
    <w:p w14:paraId="454943F7" w14:textId="77777777" w:rsidR="00013ADC" w:rsidRPr="00DF097C" w:rsidRDefault="00013ADC" w:rsidP="00013ADC">
      <w:pPr>
        <w:spacing w:after="0" w:line="240" w:lineRule="auto"/>
        <w:jc w:val="center"/>
        <w:rPr>
          <w:rFonts w:eastAsia="Times New Roman" w:cs="Tahoma"/>
        </w:rPr>
      </w:pPr>
    </w:p>
    <w:p w14:paraId="5A9AD2C6" w14:textId="77777777" w:rsidR="00013ADC" w:rsidRPr="00DF097C" w:rsidRDefault="00013ADC" w:rsidP="00013ADC">
      <w:pPr>
        <w:spacing w:after="0" w:line="240" w:lineRule="auto"/>
        <w:rPr>
          <w:rFonts w:eastAsia="Times New Roman" w:cs="Tahoma"/>
          <w:b/>
        </w:rPr>
      </w:pPr>
    </w:p>
    <w:p w14:paraId="0094DB3D" w14:textId="77777777" w:rsidR="00013ADC" w:rsidRPr="00DF097C" w:rsidRDefault="00013ADC" w:rsidP="00013ADC">
      <w:pPr>
        <w:spacing w:after="0" w:line="240" w:lineRule="auto"/>
        <w:rPr>
          <w:rFonts w:eastAsia="Times New Roman" w:cs="Tahoma"/>
        </w:rPr>
      </w:pPr>
      <w:r w:rsidRPr="00DF097C">
        <w:rPr>
          <w:rFonts w:eastAsia="Times New Roman" w:cs="Tahoma"/>
          <w:b/>
        </w:rPr>
        <w:t xml:space="preserve">Program: </w:t>
      </w:r>
      <w:r w:rsidRPr="00DF097C">
        <w:rPr>
          <w:rFonts w:eastAsia="Times New Roman" w:cs="Tahoma"/>
        </w:rPr>
        <w:t>MCHS AmeriCorps Public Health Community Corps</w:t>
      </w:r>
    </w:p>
    <w:p w14:paraId="69AB5673" w14:textId="77777777" w:rsidR="00013ADC" w:rsidRPr="00DF097C" w:rsidRDefault="00013ADC" w:rsidP="00013ADC">
      <w:pPr>
        <w:spacing w:after="0" w:line="240" w:lineRule="auto"/>
        <w:rPr>
          <w:rFonts w:eastAsia="Times New Roman" w:cs="Tahoma"/>
        </w:rPr>
      </w:pPr>
      <w:r w:rsidRPr="00DF097C">
        <w:rPr>
          <w:rFonts w:eastAsia="Times New Roman" w:cs="Tahoma"/>
        </w:rPr>
        <w:tab/>
        <w:t>1000 N Oak Ave (F1C), Marshfield, WI 54449</w:t>
      </w:r>
    </w:p>
    <w:p w14:paraId="6D2068D2" w14:textId="77777777" w:rsidR="00013ADC" w:rsidRPr="00DF097C" w:rsidRDefault="00013ADC" w:rsidP="00013ADC">
      <w:pPr>
        <w:spacing w:after="0" w:line="240" w:lineRule="auto"/>
        <w:rPr>
          <w:rFonts w:eastAsia="Times New Roman" w:cs="Tahoma"/>
        </w:rPr>
      </w:pPr>
    </w:p>
    <w:p w14:paraId="0F622CF0" w14:textId="77777777" w:rsidR="00013ADC" w:rsidRPr="00DF097C" w:rsidRDefault="00013ADC" w:rsidP="00013ADC">
      <w:pPr>
        <w:spacing w:after="0" w:line="240" w:lineRule="auto"/>
        <w:ind w:left="720" w:hanging="720"/>
        <w:rPr>
          <w:rFonts w:eastAsia="Times New Roman" w:cs="Tahoma"/>
        </w:rPr>
      </w:pPr>
      <w:r w:rsidRPr="00DF097C">
        <w:rPr>
          <w:rFonts w:eastAsia="Times New Roman" w:cs="Tahoma"/>
          <w:b/>
        </w:rPr>
        <w:t>Purpose:</w:t>
      </w:r>
      <w:r w:rsidRPr="00DF097C">
        <w:rPr>
          <w:rFonts w:eastAsia="Times New Roman" w:cs="Tahoma"/>
        </w:rPr>
        <w:t xml:space="preserve"> </w:t>
      </w:r>
      <w:r w:rsidRPr="00DF097C">
        <w:rPr>
          <w:rFonts w:eastAsia="Times New Roman" w:cs="Times New Roman"/>
          <w:w w:val="105"/>
        </w:rPr>
        <w:t>AmeriCorps members will provide capacity-building services to non-profit organizations statewide.  Members will focus on improving community health through the Community Health Worker Model.</w:t>
      </w:r>
    </w:p>
    <w:p w14:paraId="4462B559" w14:textId="77777777" w:rsidR="00013ADC" w:rsidRPr="00DF097C" w:rsidRDefault="00013ADC" w:rsidP="00013ADC">
      <w:pPr>
        <w:spacing w:after="0" w:line="240" w:lineRule="auto"/>
        <w:ind w:left="720" w:hanging="720"/>
        <w:rPr>
          <w:rFonts w:eastAsia="Times New Roman" w:cs="Tahoma"/>
        </w:rPr>
      </w:pPr>
    </w:p>
    <w:p w14:paraId="19D40016" w14:textId="77777777" w:rsidR="00013ADC" w:rsidRPr="00DF097C" w:rsidRDefault="00013ADC" w:rsidP="00013ADC">
      <w:pPr>
        <w:spacing w:after="0" w:line="240" w:lineRule="auto"/>
        <w:ind w:left="720" w:hanging="720"/>
        <w:rPr>
          <w:rFonts w:eastAsia="Times New Roman" w:cs="Tahoma"/>
          <w:b/>
        </w:rPr>
      </w:pPr>
      <w:r w:rsidRPr="00DF097C">
        <w:rPr>
          <w:rFonts w:eastAsia="Times New Roman" w:cs="Tahoma"/>
          <w:b/>
        </w:rPr>
        <w:t xml:space="preserve">Duties: </w:t>
      </w:r>
      <w:r w:rsidRPr="00DF097C">
        <w:rPr>
          <w:rFonts w:eastAsia="Times New Roman" w:cs="Tahoma"/>
        </w:rPr>
        <w:t xml:space="preserve">Strengthen the organization’s capacity to address community health by implementing the activities described in the individual member’s service plan.  Activities will be identified by the host site supervisor based on organizational and community needs. Activities may include: </w:t>
      </w:r>
    </w:p>
    <w:p w14:paraId="7513FCEB" w14:textId="77777777" w:rsidR="00013ADC" w:rsidRPr="00DF097C" w:rsidRDefault="00013ADC" w:rsidP="00013ADC">
      <w:pPr>
        <w:numPr>
          <w:ilvl w:val="0"/>
          <w:numId w:val="1"/>
        </w:numPr>
        <w:spacing w:after="0" w:line="225" w:lineRule="atLeast"/>
        <w:rPr>
          <w:rFonts w:eastAsia="Times New Roman" w:cs="Times New Roman"/>
          <w:color w:val="000000"/>
        </w:rPr>
      </w:pPr>
      <w:r w:rsidRPr="00DF097C">
        <w:rPr>
          <w:rFonts w:eastAsia="Times New Roman" w:cs="Times New Roman"/>
          <w:color w:val="000000"/>
        </w:rPr>
        <w:t>Enhancing the understanding between community members and the organization’s mission and goals.</w:t>
      </w:r>
    </w:p>
    <w:p w14:paraId="1ADAB4AA" w14:textId="77777777" w:rsidR="00013ADC" w:rsidRPr="00DF097C" w:rsidRDefault="00013ADC" w:rsidP="00013ADC">
      <w:pPr>
        <w:numPr>
          <w:ilvl w:val="0"/>
          <w:numId w:val="1"/>
        </w:numPr>
        <w:spacing w:after="0" w:line="225" w:lineRule="atLeast"/>
        <w:rPr>
          <w:rFonts w:eastAsia="Times New Roman" w:cs="Times New Roman"/>
          <w:color w:val="000000"/>
        </w:rPr>
      </w:pPr>
      <w:r w:rsidRPr="00DF097C">
        <w:rPr>
          <w:rFonts w:eastAsia="Times New Roman" w:cs="Times New Roman"/>
          <w:color w:val="000000"/>
        </w:rPr>
        <w:t>Increasing the use of the organization’s services and resources.</w:t>
      </w:r>
    </w:p>
    <w:p w14:paraId="5351A9CF" w14:textId="77777777" w:rsidR="00013ADC" w:rsidRPr="00DF097C" w:rsidRDefault="00013ADC" w:rsidP="00013ADC">
      <w:pPr>
        <w:numPr>
          <w:ilvl w:val="0"/>
          <w:numId w:val="1"/>
        </w:numPr>
        <w:spacing w:after="0" w:line="225" w:lineRule="atLeast"/>
        <w:rPr>
          <w:rFonts w:eastAsia="Times New Roman" w:cs="Times New Roman"/>
          <w:color w:val="000000"/>
        </w:rPr>
      </w:pPr>
      <w:r w:rsidRPr="00DF097C">
        <w:rPr>
          <w:rFonts w:eastAsia="Times New Roman" w:cs="Times New Roman"/>
          <w:color w:val="000000"/>
        </w:rPr>
        <w:t>Improving health through screening, education and resources.</w:t>
      </w:r>
    </w:p>
    <w:p w14:paraId="7EEC520C" w14:textId="77777777" w:rsidR="00013ADC" w:rsidRPr="00DF097C" w:rsidRDefault="00013ADC" w:rsidP="00013ADC">
      <w:pPr>
        <w:numPr>
          <w:ilvl w:val="0"/>
          <w:numId w:val="1"/>
        </w:numPr>
        <w:spacing w:after="0" w:line="225" w:lineRule="atLeast"/>
        <w:rPr>
          <w:rFonts w:eastAsia="Times New Roman" w:cs="Times New Roman"/>
          <w:color w:val="000000"/>
        </w:rPr>
      </w:pPr>
      <w:r w:rsidRPr="00DF097C">
        <w:rPr>
          <w:rFonts w:eastAsia="Times New Roman" w:cs="Times New Roman"/>
          <w:color w:val="000000"/>
        </w:rPr>
        <w:t>Improving access to health care services and information through resources, educational program, activities and referrals.</w:t>
      </w:r>
    </w:p>
    <w:p w14:paraId="4B148D1F" w14:textId="77777777" w:rsidR="00013ADC" w:rsidRPr="00DF097C" w:rsidRDefault="00013ADC" w:rsidP="00013ADC">
      <w:pPr>
        <w:numPr>
          <w:ilvl w:val="0"/>
          <w:numId w:val="1"/>
        </w:numPr>
        <w:spacing w:after="0" w:line="240" w:lineRule="auto"/>
        <w:contextualSpacing/>
        <w:rPr>
          <w:rFonts w:eastAsia="Times New Roman" w:cs="Tahoma"/>
          <w:b/>
        </w:rPr>
      </w:pPr>
      <w:r w:rsidRPr="00DF097C">
        <w:rPr>
          <w:rFonts w:eastAsia="Times New Roman" w:cs="Tahoma"/>
        </w:rPr>
        <w:t>Recruiting, mobilizing, managing and tracking volunteers to support the organization’s mission.</w:t>
      </w:r>
    </w:p>
    <w:p w14:paraId="6E76B45A" w14:textId="77777777" w:rsidR="00013ADC" w:rsidRPr="00DF097C" w:rsidRDefault="00013ADC" w:rsidP="00013ADC">
      <w:pPr>
        <w:numPr>
          <w:ilvl w:val="0"/>
          <w:numId w:val="1"/>
        </w:numPr>
        <w:spacing w:after="0" w:line="240" w:lineRule="auto"/>
        <w:contextualSpacing/>
        <w:rPr>
          <w:rFonts w:eastAsia="Times New Roman" w:cs="Tahoma"/>
          <w:b/>
        </w:rPr>
      </w:pPr>
      <w:r w:rsidRPr="00DF097C">
        <w:rPr>
          <w:rFonts w:eastAsia="Times New Roman" w:cs="Tahoma"/>
        </w:rPr>
        <w:t>Mobilizing for disaster response in Wisconsin (optional)</w:t>
      </w:r>
    </w:p>
    <w:p w14:paraId="5AF1D595" w14:textId="77777777" w:rsidR="00013ADC" w:rsidRPr="00DF097C" w:rsidRDefault="00013ADC" w:rsidP="00013ADC">
      <w:pPr>
        <w:spacing w:after="0" w:line="240" w:lineRule="auto"/>
        <w:rPr>
          <w:rFonts w:eastAsia="Times New Roman" w:cs="Tahoma"/>
          <w:b/>
        </w:rPr>
      </w:pPr>
    </w:p>
    <w:p w14:paraId="0A9B9CC2" w14:textId="77777777" w:rsidR="00013ADC" w:rsidRPr="00DF097C" w:rsidRDefault="00013ADC" w:rsidP="00013ADC">
      <w:pPr>
        <w:spacing w:after="0" w:line="240" w:lineRule="auto"/>
        <w:rPr>
          <w:rFonts w:eastAsia="Times New Roman" w:cs="Tahoma"/>
        </w:rPr>
      </w:pPr>
      <w:r w:rsidRPr="00DF097C">
        <w:rPr>
          <w:rFonts w:eastAsia="Times New Roman" w:cs="Tahoma"/>
          <w:b/>
        </w:rPr>
        <w:t xml:space="preserve">Knowledge, Skills and Abilities Desired: </w:t>
      </w:r>
      <w:r w:rsidRPr="00DF097C">
        <w:rPr>
          <w:rFonts w:eastAsia="Times New Roman" w:cs="Tahoma"/>
        </w:rPr>
        <w:t>Friendly and outgoing; strong written and verbal communication; competent with a variety of computer and office technology skills; organized and able to prioritize; maintain a professional and confidential work environment; openness to working with diverse populations and backgrounds; enthusiasm for helping others and willingness to learn.</w:t>
      </w:r>
    </w:p>
    <w:p w14:paraId="0ED979F9" w14:textId="77777777" w:rsidR="00013ADC" w:rsidRPr="00DF097C" w:rsidRDefault="00013ADC" w:rsidP="00013ADC">
      <w:pPr>
        <w:spacing w:after="0" w:line="240" w:lineRule="auto"/>
        <w:rPr>
          <w:rFonts w:eastAsia="Times New Roman" w:cs="Tahoma"/>
        </w:rPr>
      </w:pPr>
    </w:p>
    <w:p w14:paraId="48290179" w14:textId="17B076E7" w:rsidR="00013ADC" w:rsidRPr="00DF097C" w:rsidRDefault="00013ADC" w:rsidP="00013ADC">
      <w:pPr>
        <w:spacing w:after="0" w:line="240" w:lineRule="auto"/>
        <w:rPr>
          <w:rFonts w:eastAsia="Times New Roman" w:cs="Tahoma"/>
        </w:rPr>
      </w:pPr>
      <w:r w:rsidRPr="00DF097C">
        <w:rPr>
          <w:rFonts w:eastAsia="Times New Roman" w:cs="Tahoma"/>
          <w:b/>
        </w:rPr>
        <w:t xml:space="preserve">Other Qualifications: </w:t>
      </w:r>
      <w:r w:rsidRPr="00DF097C">
        <w:rPr>
          <w:rFonts w:eastAsia="Times New Roman" w:cs="Tahoma"/>
        </w:rPr>
        <w:t>At least 17 years of age by start date; U.S. citizen, U.S. national, or legal permanent resident alien of the United States; must satisfactorily pass criminal background checks; possess a high school diploma</w:t>
      </w:r>
      <w:r w:rsidR="00421CBB">
        <w:rPr>
          <w:rFonts w:eastAsia="Times New Roman" w:cs="Tahoma"/>
        </w:rPr>
        <w:t>,</w:t>
      </w:r>
      <w:r w:rsidRPr="00DF097C">
        <w:rPr>
          <w:rFonts w:eastAsia="Times New Roman" w:cs="Tahoma"/>
        </w:rPr>
        <w:t xml:space="preserve"> GED</w:t>
      </w:r>
      <w:r w:rsidR="00421CBB">
        <w:rPr>
          <w:rFonts w:eastAsia="Times New Roman" w:cs="Tahoma"/>
        </w:rPr>
        <w:t>, or be actively working towards a diploma</w:t>
      </w:r>
      <w:r w:rsidRPr="00DF097C">
        <w:rPr>
          <w:rFonts w:eastAsia="Times New Roman" w:cs="Tahoma"/>
        </w:rPr>
        <w:t>; commitment to complete the full term of service.</w:t>
      </w:r>
    </w:p>
    <w:p w14:paraId="682A6BC0" w14:textId="77777777" w:rsidR="00013ADC" w:rsidRPr="00DF097C" w:rsidRDefault="00013ADC" w:rsidP="00013ADC">
      <w:pPr>
        <w:spacing w:after="0" w:line="240" w:lineRule="auto"/>
        <w:rPr>
          <w:rFonts w:eastAsia="Times New Roman" w:cs="Tahoma"/>
          <w:b/>
        </w:rPr>
      </w:pPr>
    </w:p>
    <w:p w14:paraId="2D2DF66A" w14:textId="77777777" w:rsidR="00CF5101" w:rsidRPr="00DF097C" w:rsidRDefault="00CF5101" w:rsidP="00CF5101">
      <w:pPr>
        <w:spacing w:after="0" w:line="240" w:lineRule="auto"/>
        <w:rPr>
          <w:rFonts w:eastAsia="Times New Roman" w:cs="Tahoma"/>
        </w:rPr>
      </w:pPr>
      <w:r w:rsidRPr="00614E3E">
        <w:rPr>
          <w:rFonts w:eastAsia="Times New Roman" w:cs="Tahoma"/>
          <w:b/>
        </w:rPr>
        <w:t>Term of Service:</w:t>
      </w:r>
      <w:r w:rsidRPr="00DF097C">
        <w:rPr>
          <w:rFonts w:eastAsia="Times New Roman" w:cs="Tahoma"/>
          <w:b/>
        </w:rPr>
        <w:t xml:space="preserve"> </w:t>
      </w:r>
      <w:r>
        <w:rPr>
          <w:rFonts w:eastAsia="Times New Roman" w:cs="Tahoma"/>
        </w:rPr>
        <w:t>Between</w:t>
      </w:r>
      <w:r w:rsidRPr="005408DE">
        <w:rPr>
          <w:rFonts w:eastAsia="Times New Roman" w:cs="Tahoma"/>
        </w:rPr>
        <w:t xml:space="preserve"> September </w:t>
      </w:r>
      <w:r>
        <w:rPr>
          <w:rFonts w:eastAsia="Times New Roman" w:cs="Tahoma"/>
        </w:rPr>
        <w:t>8</w:t>
      </w:r>
      <w:r w:rsidRPr="005408DE">
        <w:rPr>
          <w:rFonts w:eastAsia="Times New Roman" w:cs="Tahoma"/>
        </w:rPr>
        <w:t>, 202</w:t>
      </w:r>
      <w:r>
        <w:rPr>
          <w:rFonts w:eastAsia="Times New Roman" w:cs="Tahoma"/>
        </w:rPr>
        <w:t>5</w:t>
      </w:r>
      <w:r w:rsidRPr="005408DE">
        <w:rPr>
          <w:rFonts w:eastAsia="Times New Roman" w:cs="Tahoma"/>
        </w:rPr>
        <w:t xml:space="preserve"> </w:t>
      </w:r>
      <w:r>
        <w:rPr>
          <w:rFonts w:eastAsia="Times New Roman" w:cs="Tahoma"/>
        </w:rPr>
        <w:t xml:space="preserve">- August 28, 2026, four cohort groups are anticipated. The first and largest cohort of members will start September 8, 2025 and end August 28, 2026. Full-time, three-quarter time, and half-time positions are available. The second cohort will be begin September 8, 2025 and end June 4, 2026. Three-quarter time and half-time positions are </w:t>
      </w:r>
      <w:r w:rsidRPr="00614E3E">
        <w:rPr>
          <w:rFonts w:eastAsia="Times New Roman" w:cs="Tahoma"/>
        </w:rPr>
        <w:t>available.</w:t>
      </w:r>
      <w:r>
        <w:rPr>
          <w:rFonts w:eastAsia="Times New Roman" w:cs="Tahoma"/>
        </w:rPr>
        <w:t xml:space="preserve"> The third cohort will begin January 5, 2026 and end August 28, 2026. Three-quarter time and half-time positions are </w:t>
      </w:r>
      <w:r w:rsidRPr="00614E3E">
        <w:rPr>
          <w:rFonts w:eastAsia="Times New Roman" w:cs="Tahoma"/>
        </w:rPr>
        <w:t xml:space="preserve">available. </w:t>
      </w:r>
    </w:p>
    <w:p w14:paraId="1A6D8763" w14:textId="77777777" w:rsidR="00013ADC" w:rsidRPr="00DF097C" w:rsidRDefault="00013ADC" w:rsidP="00013ADC">
      <w:pPr>
        <w:spacing w:after="0" w:line="240" w:lineRule="auto"/>
        <w:rPr>
          <w:rFonts w:eastAsia="Times New Roman" w:cs="Tahoma"/>
          <w:b/>
        </w:rPr>
      </w:pPr>
    </w:p>
    <w:p w14:paraId="620C45B3" w14:textId="77777777" w:rsidR="00CF5101" w:rsidRDefault="00CF5101" w:rsidP="00CF5101">
      <w:pPr>
        <w:spacing w:after="0" w:line="240" w:lineRule="auto"/>
        <w:rPr>
          <w:rFonts w:eastAsia="Times New Roman" w:cs="Tahoma"/>
        </w:rPr>
      </w:pPr>
      <w:bookmarkStart w:id="0" w:name="_Hlk192587050"/>
      <w:r w:rsidRPr="00DF097C">
        <w:rPr>
          <w:rFonts w:eastAsia="Times New Roman" w:cs="Tahoma"/>
          <w:b/>
        </w:rPr>
        <w:t xml:space="preserve">Time Requirements: </w:t>
      </w:r>
      <w:r w:rsidRPr="00DF097C">
        <w:rPr>
          <w:rFonts w:eastAsia="Times New Roman" w:cs="Tahoma"/>
        </w:rPr>
        <w:t xml:space="preserve">Full-time is </w:t>
      </w:r>
      <w:r>
        <w:rPr>
          <w:rFonts w:eastAsia="Times New Roman" w:cs="Tahoma"/>
        </w:rPr>
        <w:t xml:space="preserve">at least </w:t>
      </w:r>
      <w:r w:rsidRPr="00DF097C">
        <w:rPr>
          <w:rFonts w:eastAsia="Times New Roman" w:cs="Tahoma"/>
        </w:rPr>
        <w:t xml:space="preserve">1700 </w:t>
      </w:r>
      <w:r>
        <w:rPr>
          <w:rFonts w:eastAsia="Times New Roman" w:cs="Tahoma"/>
        </w:rPr>
        <w:t>total hours</w:t>
      </w:r>
      <w:r w:rsidRPr="00DF097C">
        <w:rPr>
          <w:rFonts w:eastAsia="Times New Roman" w:cs="Tahoma"/>
        </w:rPr>
        <w:t>; three-quarter time is</w:t>
      </w:r>
      <w:r>
        <w:rPr>
          <w:rFonts w:eastAsia="Times New Roman" w:cs="Tahoma"/>
        </w:rPr>
        <w:t xml:space="preserve"> at least</w:t>
      </w:r>
      <w:r w:rsidRPr="00DF097C">
        <w:rPr>
          <w:rFonts w:eastAsia="Times New Roman" w:cs="Tahoma"/>
        </w:rPr>
        <w:t xml:space="preserve"> 1200 </w:t>
      </w:r>
      <w:r>
        <w:rPr>
          <w:rFonts w:eastAsia="Times New Roman" w:cs="Tahoma"/>
        </w:rPr>
        <w:t>total hours, half-time is at least 900</w:t>
      </w:r>
      <w:r w:rsidRPr="00DF097C">
        <w:rPr>
          <w:rFonts w:eastAsia="Times New Roman" w:cs="Tahoma"/>
        </w:rPr>
        <w:t xml:space="preserve"> total</w:t>
      </w:r>
      <w:r>
        <w:rPr>
          <w:rFonts w:eastAsia="Times New Roman" w:cs="Tahoma"/>
        </w:rPr>
        <w:t xml:space="preserve"> hours; and quarter-time is at least 450 hours</w:t>
      </w:r>
      <w:r w:rsidRPr="00DF097C">
        <w:rPr>
          <w:rFonts w:eastAsia="Times New Roman" w:cs="Tahoma"/>
        </w:rPr>
        <w:t xml:space="preserve">. </w:t>
      </w:r>
      <w:bookmarkEnd w:id="0"/>
      <w:r w:rsidRPr="00DF097C">
        <w:rPr>
          <w:rFonts w:eastAsia="Times New Roman" w:cs="Tahoma"/>
        </w:rPr>
        <w:t xml:space="preserve">Service is typically scheduled weekdays, between 8am-5pm, with occasional evening or weekend hours. Final service schedule negotiated with supervisor. Most service occurs at the service site </w:t>
      </w:r>
      <w:r>
        <w:rPr>
          <w:rFonts w:eastAsia="Times New Roman" w:cs="Tahoma"/>
        </w:rPr>
        <w:t xml:space="preserve">including 1-3 hours per week to complete AmeriCorps requirements. A portion of the member’s total time is also required for participation in periodic </w:t>
      </w:r>
      <w:r w:rsidRPr="00DF097C">
        <w:rPr>
          <w:rFonts w:eastAsia="Times New Roman" w:cs="Tahoma"/>
        </w:rPr>
        <w:t>AmeriCorps training</w:t>
      </w:r>
      <w:r>
        <w:rPr>
          <w:rFonts w:eastAsia="Times New Roman" w:cs="Tahoma"/>
        </w:rPr>
        <w:t>s, e</w:t>
      </w:r>
      <w:r w:rsidRPr="00DF097C">
        <w:rPr>
          <w:rFonts w:eastAsia="Times New Roman" w:cs="Tahoma"/>
        </w:rPr>
        <w:t>vents</w:t>
      </w:r>
      <w:r>
        <w:rPr>
          <w:rFonts w:eastAsia="Times New Roman" w:cs="Tahoma"/>
        </w:rPr>
        <w:t xml:space="preserve"> and service projects</w:t>
      </w:r>
      <w:r w:rsidRPr="00DF097C">
        <w:rPr>
          <w:rFonts w:eastAsia="Times New Roman" w:cs="Tahoma"/>
        </w:rPr>
        <w:t xml:space="preserve">. </w:t>
      </w:r>
    </w:p>
    <w:p w14:paraId="6115B999" w14:textId="77777777" w:rsidR="00013ADC" w:rsidRDefault="00013ADC" w:rsidP="00013ADC">
      <w:pPr>
        <w:spacing w:after="0" w:line="240" w:lineRule="auto"/>
        <w:rPr>
          <w:rFonts w:eastAsia="Times New Roman" w:cs="Tahoma"/>
          <w:b/>
        </w:rPr>
      </w:pPr>
    </w:p>
    <w:p w14:paraId="197E1932" w14:textId="77777777" w:rsidR="00013ADC" w:rsidRPr="00DF097C" w:rsidRDefault="00013ADC" w:rsidP="00013ADC">
      <w:pPr>
        <w:spacing w:after="0" w:line="240" w:lineRule="auto"/>
        <w:rPr>
          <w:rFonts w:eastAsia="Times New Roman" w:cs="Tahoma"/>
          <w:b/>
        </w:rPr>
      </w:pPr>
      <w:r w:rsidRPr="00DF097C">
        <w:rPr>
          <w:rFonts w:eastAsia="Times New Roman" w:cs="Tahoma"/>
          <w:b/>
        </w:rPr>
        <w:t xml:space="preserve">Training: </w:t>
      </w:r>
    </w:p>
    <w:p w14:paraId="1CB135EA" w14:textId="77777777" w:rsidR="00CF5101" w:rsidRPr="005F1697" w:rsidRDefault="00CF5101" w:rsidP="00CF5101">
      <w:pPr>
        <w:numPr>
          <w:ilvl w:val="0"/>
          <w:numId w:val="2"/>
        </w:numPr>
        <w:spacing w:after="0" w:line="240" w:lineRule="auto"/>
        <w:contextualSpacing/>
        <w:rPr>
          <w:rFonts w:eastAsia="Times New Roman" w:cs="Tahoma"/>
        </w:rPr>
      </w:pPr>
      <w:r w:rsidRPr="00DF097C">
        <w:rPr>
          <w:rFonts w:eastAsia="Times New Roman" w:cs="Tahoma"/>
        </w:rPr>
        <w:t xml:space="preserve">Orientation training </w:t>
      </w:r>
      <w:r>
        <w:rPr>
          <w:rFonts w:eastAsia="Times New Roman" w:cs="Tahoma"/>
        </w:rPr>
        <w:t xml:space="preserve">takes place the first week of the service term. Virtual. </w:t>
      </w:r>
      <w:r w:rsidRPr="00DF097C">
        <w:rPr>
          <w:rFonts w:eastAsia="Times New Roman" w:cs="Tahoma"/>
        </w:rPr>
        <w:t>Required attendance.</w:t>
      </w:r>
    </w:p>
    <w:p w14:paraId="556E015D" w14:textId="77777777" w:rsidR="00CF5101" w:rsidRPr="00DF097C" w:rsidRDefault="00CF5101" w:rsidP="00CF5101">
      <w:pPr>
        <w:numPr>
          <w:ilvl w:val="0"/>
          <w:numId w:val="2"/>
        </w:numPr>
        <w:spacing w:after="0" w:line="240" w:lineRule="auto"/>
        <w:contextualSpacing/>
        <w:rPr>
          <w:rFonts w:eastAsia="Times New Roman" w:cs="Tahoma"/>
        </w:rPr>
      </w:pPr>
      <w:r w:rsidRPr="00DF097C">
        <w:rPr>
          <w:rFonts w:eastAsia="Times New Roman" w:cs="Tahoma"/>
        </w:rPr>
        <w:t>Midterm training Spring 202</w:t>
      </w:r>
      <w:r>
        <w:rPr>
          <w:rFonts w:eastAsia="Times New Roman" w:cs="Tahoma"/>
        </w:rPr>
        <w:t>6</w:t>
      </w:r>
      <w:r w:rsidRPr="00DF097C">
        <w:rPr>
          <w:rFonts w:eastAsia="Times New Roman" w:cs="Tahoma"/>
        </w:rPr>
        <w:t xml:space="preserve">. Location TBD. </w:t>
      </w:r>
      <w:r>
        <w:rPr>
          <w:rFonts w:eastAsia="Times New Roman" w:cs="Tahoma"/>
        </w:rPr>
        <w:t>A</w:t>
      </w:r>
      <w:r w:rsidRPr="00DF097C">
        <w:rPr>
          <w:rFonts w:eastAsia="Times New Roman" w:cs="Tahoma"/>
        </w:rPr>
        <w:t>ttendance</w:t>
      </w:r>
      <w:r>
        <w:rPr>
          <w:rFonts w:eastAsia="Times New Roman" w:cs="Tahoma"/>
        </w:rPr>
        <w:t xml:space="preserve"> strongly encouraged. </w:t>
      </w:r>
    </w:p>
    <w:p w14:paraId="78371ED4" w14:textId="77777777" w:rsidR="00CF5101" w:rsidRPr="00856E00" w:rsidRDefault="00CF5101" w:rsidP="00CF5101">
      <w:pPr>
        <w:numPr>
          <w:ilvl w:val="0"/>
          <w:numId w:val="2"/>
        </w:numPr>
        <w:spacing w:after="0" w:line="240" w:lineRule="auto"/>
        <w:contextualSpacing/>
        <w:rPr>
          <w:rFonts w:eastAsia="Times New Roman" w:cs="Tahoma"/>
        </w:rPr>
      </w:pPr>
      <w:r w:rsidRPr="00856E00">
        <w:rPr>
          <w:rFonts w:eastAsia="Times New Roman" w:cs="Tahoma"/>
        </w:rPr>
        <w:t>Up to 10 hours of professional training focused on the Community Health Worker Model.</w:t>
      </w:r>
    </w:p>
    <w:p w14:paraId="75A6A73E" w14:textId="77777777" w:rsidR="00CF5101" w:rsidRPr="00DF097C" w:rsidRDefault="00CF5101" w:rsidP="00CF5101">
      <w:pPr>
        <w:numPr>
          <w:ilvl w:val="0"/>
          <w:numId w:val="2"/>
        </w:numPr>
        <w:spacing w:after="0" w:line="240" w:lineRule="auto"/>
        <w:contextualSpacing/>
        <w:rPr>
          <w:rFonts w:eastAsia="Times New Roman" w:cs="Tahoma"/>
        </w:rPr>
      </w:pPr>
      <w:r w:rsidRPr="00DF097C">
        <w:rPr>
          <w:rFonts w:eastAsia="Times New Roman" w:cs="Tahoma"/>
        </w:rPr>
        <w:t>Monthly Team Meetings &amp; AmeriCorps team building offered online the first Thursday of each month.</w:t>
      </w:r>
    </w:p>
    <w:p w14:paraId="156AFC06" w14:textId="77777777" w:rsidR="00CF5101" w:rsidRPr="00DF097C" w:rsidRDefault="00CF5101" w:rsidP="00CF5101">
      <w:pPr>
        <w:numPr>
          <w:ilvl w:val="0"/>
          <w:numId w:val="2"/>
        </w:numPr>
        <w:spacing w:after="0" w:line="240" w:lineRule="auto"/>
        <w:contextualSpacing/>
        <w:rPr>
          <w:rFonts w:eastAsia="Times New Roman" w:cs="Tahoma"/>
        </w:rPr>
      </w:pPr>
      <w:r w:rsidRPr="00DF097C">
        <w:rPr>
          <w:rFonts w:eastAsia="Times New Roman" w:cs="Tahoma"/>
        </w:rPr>
        <w:t>Statewide Opening Ceremony in October offering a variety of speakers and professional development.</w:t>
      </w:r>
    </w:p>
    <w:p w14:paraId="6BB4587A" w14:textId="44532774" w:rsidR="00013ADC" w:rsidRPr="00614E3E" w:rsidRDefault="00CF5101" w:rsidP="00CF5101">
      <w:pPr>
        <w:numPr>
          <w:ilvl w:val="0"/>
          <w:numId w:val="2"/>
        </w:numPr>
        <w:spacing w:after="0" w:line="240" w:lineRule="auto"/>
        <w:contextualSpacing/>
        <w:rPr>
          <w:rFonts w:eastAsia="Times New Roman" w:cs="Tahoma"/>
        </w:rPr>
      </w:pPr>
      <w:r w:rsidRPr="00DF097C">
        <w:rPr>
          <w:rFonts w:eastAsia="Times New Roman" w:cs="Tahoma"/>
        </w:rPr>
        <w:t>Additional topics covered include conflict resolution, career planning, leadership, disaster response (optional) and AmeriCorps policies and procedures.</w:t>
      </w:r>
      <w:r w:rsidR="00013ADC" w:rsidRPr="00614E3E">
        <w:rPr>
          <w:rFonts w:eastAsia="Times New Roman" w:cs="Tahoma"/>
        </w:rPr>
        <w:br w:type="page"/>
      </w:r>
    </w:p>
    <w:p w14:paraId="00B32A7F" w14:textId="77777777" w:rsidR="00013ADC" w:rsidRPr="00DF097C" w:rsidRDefault="00013ADC" w:rsidP="00013ADC">
      <w:pPr>
        <w:spacing w:after="0" w:line="240" w:lineRule="auto"/>
        <w:rPr>
          <w:rFonts w:eastAsia="Times New Roman" w:cs="Tahoma"/>
          <w:b/>
        </w:rPr>
      </w:pPr>
      <w:r w:rsidRPr="00DF097C">
        <w:rPr>
          <w:rFonts w:eastAsia="Times New Roman" w:cs="Tahoma"/>
          <w:b/>
        </w:rPr>
        <w:lastRenderedPageBreak/>
        <w:t xml:space="preserve">Benefits: </w:t>
      </w:r>
    </w:p>
    <w:p w14:paraId="74720C72" w14:textId="77777777" w:rsidR="00013ADC" w:rsidRDefault="00013ADC" w:rsidP="00013ADC">
      <w:pPr>
        <w:numPr>
          <w:ilvl w:val="0"/>
          <w:numId w:val="3"/>
        </w:numPr>
        <w:spacing w:after="0" w:line="240" w:lineRule="auto"/>
        <w:contextualSpacing/>
        <w:rPr>
          <w:rFonts w:eastAsia="Times New Roman" w:cs="Tahoma"/>
        </w:rPr>
      </w:pPr>
      <w:r w:rsidRPr="00DF097C">
        <w:rPr>
          <w:rFonts w:eastAsia="Times New Roman" w:cs="Tahoma"/>
        </w:rPr>
        <w:t xml:space="preserve">A meaningful experience that allows you to learn new skills, take on more responsibility than a typical first job, and engage with your community in intensive and effective ways. </w:t>
      </w:r>
    </w:p>
    <w:p w14:paraId="5654681A" w14:textId="77777777" w:rsidR="00013ADC" w:rsidRPr="00DF097C" w:rsidRDefault="00013ADC" w:rsidP="00013ADC">
      <w:pPr>
        <w:numPr>
          <w:ilvl w:val="0"/>
          <w:numId w:val="3"/>
        </w:numPr>
        <w:spacing w:after="0" w:line="240" w:lineRule="auto"/>
        <w:contextualSpacing/>
        <w:rPr>
          <w:rFonts w:eastAsia="Times New Roman" w:cs="Tahoma"/>
        </w:rPr>
      </w:pPr>
      <w:r>
        <w:rPr>
          <w:rFonts w:eastAsia="Times New Roman" w:cs="Tahoma"/>
        </w:rPr>
        <w:t>Modest bi-weekly living allowance.</w:t>
      </w:r>
    </w:p>
    <w:p w14:paraId="7F2A8808" w14:textId="255D5B69" w:rsidR="00013ADC" w:rsidRPr="00DF097C" w:rsidRDefault="00013ADC" w:rsidP="00013ADC">
      <w:pPr>
        <w:numPr>
          <w:ilvl w:val="0"/>
          <w:numId w:val="3"/>
        </w:numPr>
        <w:spacing w:after="0" w:line="240" w:lineRule="auto"/>
        <w:contextualSpacing/>
        <w:rPr>
          <w:rFonts w:eastAsia="Times New Roman" w:cs="Tahoma"/>
        </w:rPr>
      </w:pPr>
      <w:r w:rsidRPr="00DF097C">
        <w:rPr>
          <w:rFonts w:eastAsia="Times New Roman" w:cs="Tahoma"/>
        </w:rPr>
        <w:t xml:space="preserve">Post-service education award: </w:t>
      </w:r>
      <w:bookmarkStart w:id="1" w:name="_Hlk203120597"/>
      <w:r w:rsidRPr="00DF097C">
        <w:rPr>
          <w:rFonts w:eastAsia="Times New Roman" w:cs="Tahoma"/>
        </w:rPr>
        <w:t>$</w:t>
      </w:r>
      <w:r w:rsidR="00421CBB">
        <w:rPr>
          <w:rFonts w:eastAsia="Times New Roman" w:cs="Tahoma"/>
        </w:rPr>
        <w:t>7</w:t>
      </w:r>
      <w:r w:rsidRPr="00DF097C">
        <w:rPr>
          <w:rFonts w:eastAsia="Times New Roman" w:cs="Tahoma"/>
        </w:rPr>
        <w:t>,</w:t>
      </w:r>
      <w:r w:rsidR="00421CBB">
        <w:rPr>
          <w:rFonts w:eastAsia="Times New Roman" w:cs="Tahoma"/>
        </w:rPr>
        <w:t>3</w:t>
      </w:r>
      <w:r w:rsidRPr="00DF097C">
        <w:rPr>
          <w:rFonts w:eastAsia="Times New Roman" w:cs="Tahoma"/>
        </w:rPr>
        <w:t>95 FT, $</w:t>
      </w:r>
      <w:r w:rsidR="00421CBB">
        <w:rPr>
          <w:rFonts w:eastAsia="Times New Roman" w:cs="Tahoma"/>
        </w:rPr>
        <w:t>5</w:t>
      </w:r>
      <w:r w:rsidRPr="00DF097C">
        <w:rPr>
          <w:rFonts w:eastAsia="Times New Roman" w:cs="Tahoma"/>
        </w:rPr>
        <w:t>,</w:t>
      </w:r>
      <w:r w:rsidR="00421CBB">
        <w:rPr>
          <w:rFonts w:eastAsia="Times New Roman" w:cs="Tahoma"/>
        </w:rPr>
        <w:t>17</w:t>
      </w:r>
      <w:r w:rsidRPr="00DF097C">
        <w:rPr>
          <w:rFonts w:eastAsia="Times New Roman" w:cs="Tahoma"/>
        </w:rPr>
        <w:t>6.50 TQT, or $</w:t>
      </w:r>
      <w:r w:rsidR="00421CBB">
        <w:rPr>
          <w:rFonts w:eastAsia="Times New Roman" w:cs="Tahoma"/>
        </w:rPr>
        <w:t>3</w:t>
      </w:r>
      <w:r w:rsidRPr="00DF097C">
        <w:rPr>
          <w:rFonts w:eastAsia="Times New Roman" w:cs="Tahoma"/>
        </w:rPr>
        <w:t>,</w:t>
      </w:r>
      <w:r w:rsidR="00421CBB">
        <w:rPr>
          <w:rFonts w:eastAsia="Times New Roman" w:cs="Tahoma"/>
        </w:rPr>
        <w:t>697.</w:t>
      </w:r>
      <w:r w:rsidRPr="00DF097C">
        <w:rPr>
          <w:rFonts w:eastAsia="Times New Roman" w:cs="Tahoma"/>
        </w:rPr>
        <w:t>50 HT</w:t>
      </w:r>
      <w:bookmarkEnd w:id="1"/>
    </w:p>
    <w:p w14:paraId="1DB18BE7" w14:textId="6ED6F075" w:rsidR="00013ADC" w:rsidRPr="00DF097C" w:rsidRDefault="00013ADC" w:rsidP="00013ADC">
      <w:pPr>
        <w:numPr>
          <w:ilvl w:val="0"/>
          <w:numId w:val="3"/>
        </w:numPr>
        <w:spacing w:after="0" w:line="240" w:lineRule="auto"/>
        <w:contextualSpacing/>
        <w:rPr>
          <w:rFonts w:eastAsia="Times New Roman" w:cs="Tahoma"/>
        </w:rPr>
      </w:pPr>
      <w:r w:rsidRPr="00DF097C">
        <w:rPr>
          <w:rFonts w:eastAsia="Times New Roman" w:cs="Tahoma"/>
        </w:rPr>
        <w:t>Optional enrollment in Community Health Worker training, a 15-week online course resulting in a Certificate of Completion for ease of entry into the field of healthcare. Scholarship value: $</w:t>
      </w:r>
      <w:r w:rsidR="00371A0E">
        <w:rPr>
          <w:rFonts w:eastAsia="Times New Roman" w:cs="Tahoma"/>
        </w:rPr>
        <w:t>3,0</w:t>
      </w:r>
      <w:r w:rsidRPr="00DF097C">
        <w:rPr>
          <w:rFonts w:eastAsia="Times New Roman" w:cs="Tahoma"/>
        </w:rPr>
        <w:t>00.</w:t>
      </w:r>
    </w:p>
    <w:p w14:paraId="3F50CD19" w14:textId="2D81E79C" w:rsidR="00013ADC" w:rsidRPr="00DF097C" w:rsidRDefault="00013ADC" w:rsidP="00013ADC">
      <w:pPr>
        <w:numPr>
          <w:ilvl w:val="0"/>
          <w:numId w:val="3"/>
        </w:numPr>
        <w:spacing w:after="0" w:line="240" w:lineRule="auto"/>
        <w:contextualSpacing/>
        <w:rPr>
          <w:rFonts w:eastAsia="Times New Roman" w:cs="Tahoma"/>
        </w:rPr>
      </w:pPr>
      <w:r w:rsidRPr="00DF097C">
        <w:rPr>
          <w:rFonts w:eastAsia="Times New Roman" w:cs="Tahoma"/>
        </w:rPr>
        <w:t>Health/dental/vision insurance plan, premium paid in full by AmeriCorps (FT only)</w:t>
      </w:r>
    </w:p>
    <w:p w14:paraId="19D90A0E" w14:textId="77777777" w:rsidR="00013ADC" w:rsidRPr="00DF097C" w:rsidRDefault="00013ADC" w:rsidP="00013ADC">
      <w:pPr>
        <w:numPr>
          <w:ilvl w:val="0"/>
          <w:numId w:val="3"/>
        </w:numPr>
        <w:spacing w:after="0" w:line="240" w:lineRule="auto"/>
        <w:contextualSpacing/>
        <w:rPr>
          <w:rFonts w:eastAsia="Times New Roman" w:cs="Tahoma"/>
        </w:rPr>
      </w:pPr>
      <w:r w:rsidRPr="00DF097C">
        <w:rPr>
          <w:rFonts w:eastAsia="Times New Roman" w:cs="Tahoma"/>
        </w:rPr>
        <w:t>Childcare assistance (income eligible), 80-100% of care costs (serving in a full-time capacity only)</w:t>
      </w:r>
    </w:p>
    <w:p w14:paraId="366389FD" w14:textId="77777777" w:rsidR="00013ADC" w:rsidRPr="00DF097C" w:rsidRDefault="00013ADC" w:rsidP="00013ADC">
      <w:pPr>
        <w:numPr>
          <w:ilvl w:val="0"/>
          <w:numId w:val="3"/>
        </w:numPr>
        <w:spacing w:after="0" w:line="240" w:lineRule="auto"/>
        <w:contextualSpacing/>
        <w:rPr>
          <w:rFonts w:eastAsia="Times New Roman" w:cs="Tahoma"/>
        </w:rPr>
      </w:pPr>
      <w:r w:rsidRPr="00DF097C">
        <w:rPr>
          <w:rFonts w:eastAsia="Times New Roman" w:cs="Tahoma"/>
        </w:rPr>
        <w:t>Loan deferment and payment of interest accrued (qualified federal loans)</w:t>
      </w:r>
    </w:p>
    <w:p w14:paraId="23B16CA7" w14:textId="77777777" w:rsidR="00013ADC" w:rsidRPr="00DF097C" w:rsidRDefault="00013ADC" w:rsidP="00013ADC">
      <w:pPr>
        <w:numPr>
          <w:ilvl w:val="0"/>
          <w:numId w:val="3"/>
        </w:numPr>
        <w:spacing w:after="0" w:line="240" w:lineRule="auto"/>
        <w:contextualSpacing/>
        <w:rPr>
          <w:rFonts w:eastAsia="Times New Roman" w:cs="Tahoma"/>
        </w:rPr>
      </w:pPr>
      <w:r w:rsidRPr="00DF097C">
        <w:rPr>
          <w:rFonts w:eastAsia="Times New Roman" w:cs="Tahoma"/>
        </w:rPr>
        <w:t>Networking opportunities during year of service, and development of references for future employment, graduate school, Peace Corps or scholarships.</w:t>
      </w:r>
    </w:p>
    <w:p w14:paraId="68A20FEB" w14:textId="77777777" w:rsidR="00013ADC" w:rsidRPr="00DF097C" w:rsidRDefault="00013ADC" w:rsidP="00013ADC">
      <w:pPr>
        <w:spacing w:after="0" w:line="240" w:lineRule="auto"/>
        <w:ind w:left="720"/>
        <w:contextualSpacing/>
        <w:rPr>
          <w:rFonts w:eastAsia="Times New Roman" w:cs="Tahoma"/>
        </w:rPr>
      </w:pPr>
    </w:p>
    <w:p w14:paraId="2C498EA0" w14:textId="77777777" w:rsidR="00013ADC" w:rsidRPr="00DF097C" w:rsidRDefault="00013ADC" w:rsidP="00013ADC">
      <w:pPr>
        <w:spacing w:after="0" w:line="240" w:lineRule="auto"/>
        <w:rPr>
          <w:rFonts w:eastAsia="Times New Roman" w:cs="Tahoma"/>
        </w:rPr>
      </w:pPr>
      <w:r w:rsidRPr="00DF097C">
        <w:rPr>
          <w:rFonts w:eastAsia="Times New Roman" w:cs="Tahoma"/>
          <w:b/>
        </w:rPr>
        <w:t xml:space="preserve">Evaluation and Reporting: </w:t>
      </w:r>
      <w:r w:rsidRPr="00DF097C">
        <w:rPr>
          <w:rFonts w:eastAsia="Times New Roman" w:cs="Tahoma"/>
        </w:rPr>
        <w:t xml:space="preserve">Submitting accurate records, reports and survey’s on time as required by AmeriCorps including: </w:t>
      </w:r>
    </w:p>
    <w:p w14:paraId="1CF16B51" w14:textId="77777777" w:rsidR="00013ADC" w:rsidRPr="00DF097C" w:rsidRDefault="00013ADC" w:rsidP="00013ADC">
      <w:pPr>
        <w:numPr>
          <w:ilvl w:val="0"/>
          <w:numId w:val="4"/>
        </w:numPr>
        <w:spacing w:after="0" w:line="240" w:lineRule="auto"/>
        <w:contextualSpacing/>
        <w:rPr>
          <w:rFonts w:eastAsia="Times New Roman" w:cs="Tahoma"/>
        </w:rPr>
      </w:pPr>
      <w:r w:rsidRPr="00DF097C">
        <w:rPr>
          <w:rFonts w:eastAsia="Times New Roman" w:cs="Tahoma"/>
        </w:rPr>
        <w:t>Mid-term and final performance evaluations conducted by supervisor</w:t>
      </w:r>
    </w:p>
    <w:p w14:paraId="74AEB812" w14:textId="77777777" w:rsidR="00013ADC" w:rsidRPr="00DF097C" w:rsidRDefault="00013ADC" w:rsidP="00013ADC">
      <w:pPr>
        <w:numPr>
          <w:ilvl w:val="0"/>
          <w:numId w:val="4"/>
        </w:numPr>
        <w:spacing w:after="0" w:line="240" w:lineRule="auto"/>
        <w:contextualSpacing/>
        <w:rPr>
          <w:rFonts w:eastAsia="Times New Roman" w:cs="Tahoma"/>
        </w:rPr>
      </w:pPr>
      <w:r w:rsidRPr="00DF097C">
        <w:rPr>
          <w:rFonts w:eastAsia="Times New Roman" w:cs="Tahoma"/>
        </w:rPr>
        <w:t>Weekly timesheets</w:t>
      </w:r>
    </w:p>
    <w:p w14:paraId="6DD88CD6" w14:textId="77777777" w:rsidR="00013ADC" w:rsidRPr="00DF097C" w:rsidRDefault="00013ADC" w:rsidP="00013ADC">
      <w:pPr>
        <w:numPr>
          <w:ilvl w:val="0"/>
          <w:numId w:val="4"/>
        </w:numPr>
        <w:spacing w:after="0" w:line="240" w:lineRule="auto"/>
        <w:contextualSpacing/>
        <w:rPr>
          <w:rFonts w:eastAsia="Times New Roman" w:cs="Tahoma"/>
        </w:rPr>
      </w:pPr>
      <w:r w:rsidRPr="00DF097C">
        <w:rPr>
          <w:rFonts w:eastAsia="Times New Roman" w:cs="Tahoma"/>
        </w:rPr>
        <w:t>Weekly face-to-face check-ins with supervisor</w:t>
      </w:r>
    </w:p>
    <w:p w14:paraId="279FE927" w14:textId="77777777" w:rsidR="00013ADC" w:rsidRPr="00DF097C" w:rsidRDefault="00013ADC" w:rsidP="00013ADC">
      <w:pPr>
        <w:numPr>
          <w:ilvl w:val="0"/>
          <w:numId w:val="4"/>
        </w:numPr>
        <w:spacing w:after="0" w:line="240" w:lineRule="auto"/>
        <w:contextualSpacing/>
        <w:rPr>
          <w:rFonts w:eastAsia="Times New Roman" w:cs="Tahoma"/>
        </w:rPr>
      </w:pPr>
      <w:r w:rsidRPr="00DF097C">
        <w:rPr>
          <w:rFonts w:eastAsia="Times New Roman" w:cs="Tahoma"/>
        </w:rPr>
        <w:t>Member Service Plan for tracking achieved goals</w:t>
      </w:r>
    </w:p>
    <w:p w14:paraId="3CC036F0" w14:textId="77777777" w:rsidR="00013ADC" w:rsidRPr="00DF097C" w:rsidRDefault="00013ADC" w:rsidP="00013ADC">
      <w:pPr>
        <w:numPr>
          <w:ilvl w:val="0"/>
          <w:numId w:val="4"/>
        </w:numPr>
        <w:spacing w:after="0" w:line="240" w:lineRule="auto"/>
        <w:contextualSpacing/>
        <w:rPr>
          <w:rFonts w:eastAsia="Times New Roman" w:cs="Tahoma"/>
        </w:rPr>
      </w:pPr>
      <w:r w:rsidRPr="00DF097C">
        <w:rPr>
          <w:rFonts w:eastAsia="Times New Roman" w:cs="Tahoma"/>
        </w:rPr>
        <w:t>Quarterly reporting on the number of volunteers recruited or managed</w:t>
      </w:r>
    </w:p>
    <w:p w14:paraId="350870C0" w14:textId="6C867351" w:rsidR="00013ADC" w:rsidRPr="00DF097C" w:rsidRDefault="00013ADC" w:rsidP="00013ADC">
      <w:pPr>
        <w:numPr>
          <w:ilvl w:val="0"/>
          <w:numId w:val="4"/>
        </w:numPr>
        <w:spacing w:after="0" w:line="240" w:lineRule="auto"/>
        <w:contextualSpacing/>
        <w:rPr>
          <w:rFonts w:eastAsia="Times New Roman" w:cs="Tahoma"/>
        </w:rPr>
      </w:pPr>
      <w:r w:rsidRPr="00DF097C">
        <w:rPr>
          <w:rFonts w:eastAsia="Times New Roman" w:cs="Tahoma"/>
        </w:rPr>
        <w:t>Quarterly written reflections</w:t>
      </w:r>
    </w:p>
    <w:p w14:paraId="1FDA4E3E" w14:textId="77777777" w:rsidR="00013ADC" w:rsidRPr="00DF097C" w:rsidRDefault="00013ADC" w:rsidP="00013ADC">
      <w:pPr>
        <w:numPr>
          <w:ilvl w:val="0"/>
          <w:numId w:val="4"/>
        </w:numPr>
        <w:spacing w:after="0" w:line="240" w:lineRule="auto"/>
        <w:contextualSpacing/>
        <w:rPr>
          <w:rFonts w:eastAsia="Times New Roman" w:cs="Tahoma"/>
        </w:rPr>
      </w:pPr>
      <w:r w:rsidRPr="00DF097C">
        <w:rPr>
          <w:rFonts w:eastAsia="Times New Roman" w:cs="Tahoma"/>
        </w:rPr>
        <w:t>Member surveys and exit survey</w:t>
      </w:r>
    </w:p>
    <w:p w14:paraId="14F867DC" w14:textId="77777777" w:rsidR="00013ADC" w:rsidRPr="00DF097C" w:rsidRDefault="00013ADC" w:rsidP="00013ADC">
      <w:pPr>
        <w:spacing w:after="0" w:line="240" w:lineRule="auto"/>
        <w:rPr>
          <w:rFonts w:eastAsia="Times New Roman" w:cs="Tahoma"/>
          <w:b/>
        </w:rPr>
      </w:pPr>
    </w:p>
    <w:p w14:paraId="18B51367" w14:textId="77777777" w:rsidR="00013ADC" w:rsidRPr="00DF097C" w:rsidRDefault="00013ADC" w:rsidP="00013ADC">
      <w:pPr>
        <w:spacing w:after="0" w:line="240" w:lineRule="auto"/>
        <w:rPr>
          <w:rFonts w:eastAsia="Times New Roman" w:cs="Tahoma"/>
          <w:b/>
        </w:rPr>
      </w:pPr>
    </w:p>
    <w:p w14:paraId="75B61DE6" w14:textId="77777777" w:rsidR="00013ADC" w:rsidRPr="00DF097C" w:rsidRDefault="00013ADC" w:rsidP="00013ADC">
      <w:pPr>
        <w:spacing w:after="0" w:line="240" w:lineRule="auto"/>
        <w:rPr>
          <w:rFonts w:eastAsia="Times New Roman" w:cs="Tahoma"/>
          <w:b/>
        </w:rPr>
      </w:pPr>
      <w:r w:rsidRPr="00DF097C">
        <w:rPr>
          <w:rFonts w:eastAsia="Times New Roman" w:cs="Tahoma"/>
          <w:b/>
        </w:rPr>
        <w:t>I have read the AmeriCorps position description for Community Health Advocate and understand my responsibilities.</w:t>
      </w:r>
    </w:p>
    <w:p w14:paraId="66A5E555" w14:textId="77777777" w:rsidR="00013ADC" w:rsidRPr="00DF097C" w:rsidRDefault="00013ADC" w:rsidP="00013ADC">
      <w:pPr>
        <w:pBdr>
          <w:bottom w:val="single" w:sz="12" w:space="1" w:color="auto"/>
        </w:pBdr>
        <w:spacing w:after="0" w:line="240" w:lineRule="auto"/>
        <w:rPr>
          <w:rFonts w:eastAsia="Times New Roman" w:cs="Tahoma"/>
          <w:i/>
        </w:rPr>
      </w:pPr>
      <w:r w:rsidRPr="00DF097C">
        <w:rPr>
          <w:rFonts w:eastAsia="Times New Roman" w:cs="Tahoma"/>
          <w:i/>
          <w:noProof/>
        </w:rPr>
        <mc:AlternateContent>
          <mc:Choice Requires="wps">
            <w:drawing>
              <wp:anchor distT="0" distB="0" distL="114300" distR="114300" simplePos="0" relativeHeight="251659264" behindDoc="0" locked="0" layoutInCell="1" allowOverlap="1" wp14:anchorId="6DE4E2EB" wp14:editId="00E235B4">
                <wp:simplePos x="0" y="0"/>
                <wp:positionH relativeFrom="column">
                  <wp:posOffset>4368800</wp:posOffset>
                </wp:positionH>
                <wp:positionV relativeFrom="paragraph">
                  <wp:posOffset>178435</wp:posOffset>
                </wp:positionV>
                <wp:extent cx="0" cy="53340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533400"/>
                        </a:xfrm>
                        <a:prstGeom prst="line">
                          <a:avLst/>
                        </a:prstGeom>
                        <a:noFill/>
                        <a:ln w="19050"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2FF24A"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14.05pt" to="344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" strokecolor="#222a35" strokeweight="1.5pt">
                <v:stroke joinstyle="miter"/>
              </v:line>
            </w:pict>
          </mc:Fallback>
        </mc:AlternateContent>
      </w:r>
    </w:p>
    <w:p w14:paraId="055BD38F" w14:textId="77777777" w:rsidR="00013ADC" w:rsidRPr="00DF097C" w:rsidRDefault="00013ADC" w:rsidP="00013ADC">
      <w:pPr>
        <w:spacing w:after="0" w:line="240" w:lineRule="auto"/>
        <w:rPr>
          <w:rFonts w:eastAsia="Times New Roman" w:cs="Tahoma"/>
        </w:rPr>
      </w:pPr>
      <w:r w:rsidRPr="00DF097C">
        <w:rPr>
          <w:rFonts w:eastAsia="Times New Roman" w:cs="Tahoma"/>
        </w:rPr>
        <w:t>SIGNATURE- Member</w:t>
      </w:r>
      <w:r w:rsidRPr="00DF097C">
        <w:rPr>
          <w:rFonts w:eastAsia="Times New Roman" w:cs="Tahoma"/>
        </w:rPr>
        <w:tab/>
      </w:r>
      <w:r w:rsidRPr="00DF097C">
        <w:rPr>
          <w:rFonts w:eastAsia="Times New Roman" w:cs="Tahoma"/>
        </w:rPr>
        <w:tab/>
      </w:r>
      <w:r w:rsidRPr="00DF097C">
        <w:rPr>
          <w:rFonts w:eastAsia="Times New Roman" w:cs="Tahoma"/>
        </w:rPr>
        <w:tab/>
      </w:r>
      <w:r w:rsidRPr="00DF097C">
        <w:rPr>
          <w:rFonts w:eastAsia="Times New Roman" w:cs="Tahoma"/>
        </w:rPr>
        <w:tab/>
      </w:r>
      <w:r w:rsidRPr="00DF097C">
        <w:rPr>
          <w:rFonts w:eastAsia="Times New Roman" w:cs="Tahoma"/>
        </w:rPr>
        <w:tab/>
      </w:r>
      <w:r w:rsidRPr="00DF097C">
        <w:rPr>
          <w:rFonts w:eastAsia="Times New Roman" w:cs="Tahoma"/>
        </w:rPr>
        <w:tab/>
      </w:r>
      <w:r w:rsidRPr="00DF097C">
        <w:rPr>
          <w:rFonts w:eastAsia="Times New Roman" w:cs="Tahoma"/>
        </w:rPr>
        <w:tab/>
        <w:t xml:space="preserve">          Date Signed</w:t>
      </w:r>
    </w:p>
    <w:p w14:paraId="2ECFDB15" w14:textId="77777777" w:rsidR="00013ADC" w:rsidRPr="00DF097C" w:rsidRDefault="00013ADC" w:rsidP="00013ADC">
      <w:pPr>
        <w:spacing w:after="0" w:line="240" w:lineRule="auto"/>
        <w:rPr>
          <w:rFonts w:eastAsia="Times New Roman" w:cs="Tahoma"/>
        </w:rPr>
      </w:pPr>
    </w:p>
    <w:p w14:paraId="77148F10" w14:textId="77777777" w:rsidR="00013ADC" w:rsidRPr="00DF097C" w:rsidRDefault="00013ADC" w:rsidP="00013ADC">
      <w:pPr>
        <w:pBdr>
          <w:bottom w:val="single" w:sz="12" w:space="1" w:color="auto"/>
        </w:pBdr>
        <w:spacing w:after="0" w:line="240" w:lineRule="auto"/>
        <w:rPr>
          <w:rFonts w:eastAsia="Times New Roman" w:cs="Tahoma"/>
        </w:rPr>
      </w:pPr>
    </w:p>
    <w:p w14:paraId="6AC1623B" w14:textId="77777777" w:rsidR="00013ADC" w:rsidRPr="00DF097C" w:rsidRDefault="00013ADC" w:rsidP="00013ADC">
      <w:pPr>
        <w:spacing w:after="0" w:line="240" w:lineRule="auto"/>
        <w:rPr>
          <w:rFonts w:eastAsia="Times New Roman" w:cs="Tahoma"/>
        </w:rPr>
      </w:pPr>
      <w:r w:rsidRPr="00DF097C">
        <w:rPr>
          <w:rFonts w:eastAsia="Times New Roman" w:cs="Tahoma"/>
        </w:rPr>
        <w:t>Printed Name</w:t>
      </w:r>
    </w:p>
    <w:p w14:paraId="17E2505F" w14:textId="77777777" w:rsidR="00013ADC" w:rsidRPr="00DF097C" w:rsidRDefault="00013ADC" w:rsidP="00013ADC">
      <w:pPr>
        <w:spacing w:after="0" w:line="240" w:lineRule="auto"/>
        <w:rPr>
          <w:rFonts w:eastAsia="Times New Roman" w:cs="Tahoma"/>
        </w:rPr>
      </w:pPr>
    </w:p>
    <w:p w14:paraId="6032054E" w14:textId="77777777" w:rsidR="00013ADC" w:rsidRPr="00DF097C" w:rsidRDefault="00013ADC" w:rsidP="00013ADC">
      <w:pPr>
        <w:pBdr>
          <w:bottom w:val="single" w:sz="12" w:space="1" w:color="auto"/>
        </w:pBdr>
        <w:spacing w:after="0" w:line="240" w:lineRule="auto"/>
        <w:rPr>
          <w:rFonts w:eastAsia="Times New Roman" w:cs="Tahoma"/>
          <w:b/>
        </w:rPr>
      </w:pPr>
    </w:p>
    <w:p w14:paraId="7A027566" w14:textId="77777777" w:rsidR="00013ADC" w:rsidRPr="00DF097C" w:rsidRDefault="00013ADC" w:rsidP="00013ADC">
      <w:pPr>
        <w:spacing w:after="0" w:line="240" w:lineRule="auto"/>
        <w:rPr>
          <w:rFonts w:eastAsia="Times New Roman" w:cs="Tahoma"/>
          <w:i/>
        </w:rPr>
      </w:pPr>
    </w:p>
    <w:p w14:paraId="4B5EB1C1" w14:textId="77777777" w:rsidR="00013ADC" w:rsidRPr="00DF097C" w:rsidRDefault="00013ADC" w:rsidP="00013ADC">
      <w:pPr>
        <w:spacing w:after="0" w:line="240" w:lineRule="auto"/>
        <w:rPr>
          <w:rFonts w:eastAsia="Times New Roman" w:cs="Tahoma"/>
          <w:i/>
        </w:rPr>
      </w:pPr>
      <w:r w:rsidRPr="00DF097C">
        <w:rPr>
          <w:rFonts w:eastAsia="Times New Roman" w:cs="Tahoma"/>
          <w:i/>
        </w:rPr>
        <w:t>This document must be signed and dated on or before the first date of service.</w:t>
      </w:r>
    </w:p>
    <w:p w14:paraId="0AD621F1" w14:textId="70DE132B" w:rsidR="00013ADC" w:rsidRDefault="00013ADC" w:rsidP="00013ADC">
      <w:pPr>
        <w:spacing w:after="0" w:line="240" w:lineRule="auto"/>
        <w:jc w:val="right"/>
        <w:rPr>
          <w:rFonts w:eastAsia="Times New Roman" w:cs="Tahoma"/>
        </w:rPr>
      </w:pPr>
      <w:r w:rsidRPr="00DF097C">
        <w:rPr>
          <w:rFonts w:eastAsia="Times New Roman" w:cs="Tahoma"/>
        </w:rPr>
        <w:t xml:space="preserve">Updated </w:t>
      </w:r>
      <w:r>
        <w:rPr>
          <w:rFonts w:eastAsia="Times New Roman" w:cs="Tahoma"/>
        </w:rPr>
        <w:t>0</w:t>
      </w:r>
      <w:r w:rsidR="00371A0E">
        <w:rPr>
          <w:rFonts w:eastAsia="Times New Roman" w:cs="Tahoma"/>
        </w:rPr>
        <w:t>7</w:t>
      </w:r>
      <w:r w:rsidRPr="00DF097C">
        <w:rPr>
          <w:rFonts w:eastAsia="Times New Roman" w:cs="Tahoma"/>
        </w:rPr>
        <w:t>/202</w:t>
      </w:r>
      <w:r w:rsidR="00371A0E">
        <w:rPr>
          <w:rFonts w:eastAsia="Times New Roman" w:cs="Tahoma"/>
        </w:rPr>
        <w:t>5</w:t>
      </w:r>
    </w:p>
    <w:sectPr w:rsidR="00013ADC" w:rsidSect="00013A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5163B"/>
    <w:multiLevelType w:val="hybridMultilevel"/>
    <w:tmpl w:val="1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86967"/>
    <w:multiLevelType w:val="hybridMultilevel"/>
    <w:tmpl w:val="92ECE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57102"/>
    <w:multiLevelType w:val="hybridMultilevel"/>
    <w:tmpl w:val="5C6ADA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E27467"/>
    <w:multiLevelType w:val="hybridMultilevel"/>
    <w:tmpl w:val="A9D2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35017"/>
    <w:multiLevelType w:val="hybridMultilevel"/>
    <w:tmpl w:val="D81A07C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2614">
    <w:abstractNumId w:val="2"/>
  </w:num>
  <w:num w:numId="2" w16cid:durableId="1243489143">
    <w:abstractNumId w:val="0"/>
  </w:num>
  <w:num w:numId="3" w16cid:durableId="2062777864">
    <w:abstractNumId w:val="1"/>
  </w:num>
  <w:num w:numId="4" w16cid:durableId="12853190">
    <w:abstractNumId w:val="3"/>
  </w:num>
  <w:num w:numId="5" w16cid:durableId="1449275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DC"/>
    <w:rsid w:val="00013ADC"/>
    <w:rsid w:val="00371A0E"/>
    <w:rsid w:val="00421CBB"/>
    <w:rsid w:val="007C0B04"/>
    <w:rsid w:val="00945066"/>
    <w:rsid w:val="00AD24EA"/>
    <w:rsid w:val="00CF5101"/>
    <w:rsid w:val="00FC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E20D7"/>
  <w15:chartTrackingRefBased/>
  <w15:docId w15:val="{4381E3AF-0294-48E2-8D54-672329CF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ADC"/>
    <w:pPr>
      <w:spacing w:after="160" w:line="259" w:lineRule="auto"/>
    </w:pPr>
    <w:rPr>
      <w:rFonts w:ascii="Cambria" w:eastAsiaTheme="minorHAnsi" w:hAnsi="Cambria"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4C539-24C5-4B5B-993D-7DD8D4A9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718</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MCHS</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Shelly</dc:creator>
  <cp:keywords/>
  <dc:description/>
  <cp:lastModifiedBy>Bangart, Sarah M</cp:lastModifiedBy>
  <cp:revision>3</cp:revision>
  <dcterms:created xsi:type="dcterms:W3CDTF">2024-04-17T17:45:00Z</dcterms:created>
  <dcterms:modified xsi:type="dcterms:W3CDTF">2025-07-11T15:07:00Z</dcterms:modified>
</cp:coreProperties>
</file>